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13" w:rsidRDefault="00433655" w:rsidP="00BD38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Изх. №</w:t>
      </w:r>
      <w:r w:rsidR="007C569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РД12-142/15.03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.201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г.</w:t>
      </w:r>
    </w:p>
    <w:p w:rsidR="00433655" w:rsidRDefault="00433655" w:rsidP="0063561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96752D" w:rsidRPr="008C6EED" w:rsidRDefault="00635613" w:rsidP="0043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bookmarkStart w:id="0" w:name="_GoBack"/>
      <w:bookmarkEnd w:id="0"/>
      <w:r w:rsidRPr="008C6E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СЪОБЩЕНИЕ</w:t>
      </w:r>
    </w:p>
    <w:p w:rsidR="0096752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02F01" w:rsidRPr="008C6EE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94EDB" w:rsidRPr="008C6EED" w:rsidRDefault="0096752D" w:rsidP="008C6E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всички заинтересовани лица в процедура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възлагана по реда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ЗОП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публично състезание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предмет:</w:t>
      </w:r>
      <w:r w:rsidR="00994EDB" w:rsidRPr="008C6EE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35613" w:rsidRDefault="00994EDB" w:rsidP="00994E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ab/>
      </w:r>
    </w:p>
    <w:p w:rsidR="00DD6255" w:rsidRPr="00DD6255" w:rsidRDefault="00635613" w:rsidP="00DD6255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ab/>
      </w:r>
      <w:r w:rsidR="00DD6255" w:rsidRPr="00DD625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</w:p>
    <w:p w:rsidR="00DD6255" w:rsidRPr="00DD6255" w:rsidRDefault="00DD6255" w:rsidP="00DD6255">
      <w:pPr>
        <w:widowControl w:val="0"/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635613" w:rsidRDefault="00635613" w:rsidP="00802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C6EED" w:rsidRPr="008C6EED" w:rsidRDefault="00635613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 Писмени разяснения по смисъла на чл.1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80, ал.2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от ЗОП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г-жи и г-да, 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EED" w:rsidRPr="008C6EED" w:rsidRDefault="00433655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proofErr w:type="gramStart"/>
      <w:r w:rsidR="001332B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остъпил въпрос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q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даване на разяснения по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документацията на гореописаното публично състезание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Въпрос:</w:t>
      </w:r>
    </w:p>
    <w:p w:rsidR="00506253" w:rsidRDefault="0058376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Моля да потвърдите  мерните единици на поз. І.1. и поз. І.13. от Количествено-стойностната сметка по Приложение 4.1.</w:t>
      </w:r>
      <w:r w:rsidR="005062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tbl>
      <w:tblPr>
        <w:tblpPr w:leftFromText="141" w:rightFromText="141" w:vertAnchor="text" w:horzAnchor="margin" w:tblpY="27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402"/>
        <w:gridCol w:w="750"/>
        <w:gridCol w:w="745"/>
        <w:gridCol w:w="846"/>
      </w:tblGrid>
      <w:tr w:rsidR="00583766" w:rsidRPr="005E27D9" w:rsidTr="00583766">
        <w:trPr>
          <w:trHeight w:val="270"/>
        </w:trPr>
        <w:tc>
          <w:tcPr>
            <w:tcW w:w="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15"/>
          </w:tcPr>
          <w:p w:rsidR="00583766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88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C715"/>
            <w:noWrap/>
            <w:vAlign w:val="bottom"/>
            <w:hideMark/>
          </w:tcPr>
          <w:p w:rsidR="00583766" w:rsidRPr="005E27D9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E2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Част Архитектура</w:t>
            </w:r>
          </w:p>
        </w:tc>
      </w:tr>
      <w:tr w:rsidR="00583766" w:rsidRPr="005E27D9" w:rsidTr="00583766">
        <w:trPr>
          <w:trHeight w:val="25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66" w:rsidRPr="00583766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583766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 xml:space="preserve">   І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66" w:rsidRPr="00583766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</w:pPr>
            <w:r w:rsidRPr="00583766">
              <w:rPr>
                <w:rFonts w:ascii="Arial" w:eastAsia="Times New Roman" w:hAnsi="Arial" w:cs="Arial"/>
                <w:b/>
                <w:sz w:val="20"/>
                <w:szCs w:val="20"/>
                <w:lang w:eastAsia="bg-BG"/>
              </w:rPr>
              <w:t>Разваляне  на съществуващи сгради – без запазване на материали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83766" w:rsidRPr="005E27D9" w:rsidTr="00583766">
        <w:trPr>
          <w:trHeight w:val="25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66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1.</w:t>
            </w:r>
          </w:p>
          <w:p w:rsidR="00583766" w:rsidRPr="005E27D9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66" w:rsidRPr="005E27D9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5E27D9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емонтаж на покрив на съществуващи сгради с етеритни плоскости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66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</w:p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83766" w:rsidRPr="005E27D9" w:rsidTr="00583766">
        <w:trPr>
          <w:trHeight w:val="25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66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  <w:p w:rsidR="00583766" w:rsidRPr="005E27D9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13..</w:t>
            </w:r>
          </w:p>
        </w:tc>
        <w:tc>
          <w:tcPr>
            <w:tcW w:w="6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766" w:rsidRPr="005E27D9" w:rsidRDefault="00583766" w:rsidP="005837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Извозване на етернитови плоскости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g-BG"/>
              </w:rPr>
              <w:t>182,00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3766" w:rsidRPr="005E27D9" w:rsidRDefault="00583766" w:rsidP="00583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506253" w:rsidRDefault="00506253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C6EED" w:rsidRPr="00841E81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Отговор </w:t>
      </w:r>
    </w:p>
    <w:p w:rsidR="005E27D9" w:rsidRDefault="00583766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Допусната е техническа </w:t>
      </w:r>
      <w:r w:rsidRPr="0058376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грешка, ед. мярка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позиция 13 да се чете кв.м.</w:t>
      </w:r>
    </w:p>
    <w:p w:rsidR="005E27D9" w:rsidRDefault="005E27D9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17715" w:rsidRDefault="00117715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17715" w:rsidRDefault="00117715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802F01" w:rsidRPr="008C6EED" w:rsidRDefault="00802F01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 Уважение,    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……………………..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F01" w:rsidRDefault="00802F01" w:rsidP="00C12347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Ректор: проф. д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-р</w:t>
      </w:r>
      <w:r w:rsidR="0096752D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Христина Янчева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791A2C" w:rsidRPr="00791A2C" w:rsidRDefault="00791A2C" w:rsidP="00C12347">
      <w:pPr>
        <w:autoSpaceDE w:val="0"/>
        <w:autoSpaceDN w:val="0"/>
        <w:adjustRightInd w:val="0"/>
        <w:spacing w:after="0" w:line="240" w:lineRule="auto"/>
        <w:ind w:right="-181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  <w:t xml:space="preserve">    </w:t>
      </w:r>
      <w:r w:rsidRPr="00791A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/подпис – заличен, чл. 2, ал. 1 ЗЗЛД/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</w:p>
    <w:sectPr w:rsidR="00791A2C" w:rsidRPr="00791A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DA" w:rsidRDefault="00A177DA" w:rsidP="00FF55AA">
      <w:pPr>
        <w:spacing w:after="0" w:line="240" w:lineRule="auto"/>
      </w:pPr>
      <w:r>
        <w:separator/>
      </w:r>
    </w:p>
  </w:endnote>
  <w:endnote w:type="continuationSeparator" w:id="0">
    <w:p w:rsidR="00A177DA" w:rsidRDefault="00A177DA" w:rsidP="00F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DA" w:rsidRDefault="00A177DA" w:rsidP="00FF55AA">
      <w:pPr>
        <w:spacing w:after="0" w:line="240" w:lineRule="auto"/>
      </w:pPr>
      <w:r>
        <w:separator/>
      </w:r>
    </w:p>
  </w:footnote>
  <w:footnote w:type="continuationSeparator" w:id="0">
    <w:p w:rsidR="00A177DA" w:rsidRDefault="00A177DA" w:rsidP="00FF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jc w:val="center"/>
      <w:tblInd w:w="4" w:type="dxa"/>
      <w:tblBorders>
        <w:bottom w:val="thinThickLargeGap" w:sz="24" w:space="0" w:color="76923C"/>
        <w:insideH w:val="double" w:sz="4" w:space="0" w:color="76923C"/>
        <w:insideV w:val="single" w:sz="2" w:space="0" w:color="76923C"/>
      </w:tblBorders>
      <w:tblLook w:val="01E0" w:firstRow="1" w:lastRow="1" w:firstColumn="1" w:lastColumn="1" w:noHBand="0" w:noVBand="0"/>
    </w:tblPr>
    <w:tblGrid>
      <w:gridCol w:w="2089"/>
      <w:gridCol w:w="6876"/>
    </w:tblGrid>
    <w:tr w:rsidR="00FF55AA" w:rsidRPr="0012451F" w:rsidTr="000E065C">
      <w:trPr>
        <w:jc w:val="center"/>
      </w:trPr>
      <w:tc>
        <w:tcPr>
          <w:tcW w:w="2089" w:type="dxa"/>
          <w:tcBorders>
            <w:top w:val="nil"/>
            <w:left w:val="nil"/>
            <w:bottom w:val="thinThickLargeGap" w:sz="24" w:space="0" w:color="76923C"/>
            <w:right w:val="single" w:sz="2" w:space="0" w:color="76923C"/>
          </w:tcBorders>
          <w:vAlign w:val="center"/>
        </w:tcPr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  <w:r w:rsidRPr="0012451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br w:type="pag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413BB1EB" wp14:editId="2A25615C">
                <wp:extent cx="690245" cy="690245"/>
                <wp:effectExtent l="0" t="0" r="0" b="0"/>
                <wp:docPr id="4" name="Картина 4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</w:p>
        <w:p w:rsidR="00FF55AA" w:rsidRPr="0012451F" w:rsidRDefault="00A177D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20"/>
              <w:szCs w:val="24"/>
              <w:lang w:val="en-US"/>
            </w:rPr>
          </w:pPr>
          <w:hyperlink r:id="rId2" w:history="1"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au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-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plovdiv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bg</w:t>
            </w:r>
          </w:hyperlink>
        </w:p>
      </w:tc>
      <w:tc>
        <w:tcPr>
          <w:tcW w:w="6876" w:type="dxa"/>
          <w:tcBorders>
            <w:top w:val="nil"/>
            <w:left w:val="single" w:sz="2" w:space="0" w:color="76923C"/>
            <w:bottom w:val="thinThickLargeGap" w:sz="24" w:space="0" w:color="76923C"/>
            <w:right w:val="nil"/>
          </w:tcBorders>
        </w:tcPr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10"/>
              <w:szCs w:val="10"/>
              <w:lang w:val="ru-RU"/>
            </w:rPr>
          </w:pP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24"/>
              <w:szCs w:val="28"/>
              <w:lang w:val="ru-RU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А Г </w:t>
          </w:r>
          <w:proofErr w:type="gramStart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>Р</w:t>
          </w:r>
          <w:proofErr w:type="gramEnd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 А Р Е Н    У Н И В Е Р С И Т Е Т </w: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</w:pP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Пловдив 4000;  бул. Менделеев № 12; Тел. +359/32/654300; Факс +359/32/633157</w:t>
          </w:r>
        </w:p>
        <w:p w:rsidR="00FF55AA" w:rsidRPr="0012451F" w:rsidRDefault="00A177D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</w:pPr>
          <w:r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  <w:pict>
              <v:rect id="_x0000_i1025" style="width:467.7pt;height:1.5pt" o:hralign="center" o:hrstd="t" o:hr="t" fillcolor="#aca899" stroked="f"/>
            </w:pic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30"/>
              <w:szCs w:val="30"/>
              <w:lang w:val="es-VE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es-VE"/>
            </w:rPr>
            <w:t xml:space="preserve">A G R I C U L T U R A L   U N I V E R S I T Y </w:t>
          </w:r>
        </w:p>
        <w:p w:rsidR="00FF55AA" w:rsidRPr="0012451F" w:rsidRDefault="00FF55AA" w:rsidP="000E065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smartTag w:uri="urn:schemas-microsoft-com:office:smarttags" w:element="country-region">
            <w:r w:rsidRPr="0012451F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>Bulgaria</w:t>
            </w:r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4000 </w:t>
          </w:r>
          <w:smartTag w:uri="urn:schemas-microsoft-com:office:smarttags" w:element="place">
            <w:smartTag w:uri="urn:schemas-microsoft-com:office:smarttags" w:element="City">
              <w:r w:rsidRPr="0012451F">
                <w:rPr>
                  <w:rFonts w:ascii="Arial" w:eastAsia="Times New Roman" w:hAnsi="Arial" w:cs="Arial"/>
                  <w:i/>
                  <w:sz w:val="16"/>
                  <w:szCs w:val="16"/>
                  <w:lang w:val="en-US"/>
                </w:rPr>
                <w:t>Plovdiv</w:t>
              </w:r>
            </w:smartTag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12 Mendleev Str., Tel.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+359/32/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654300;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Fax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+359/32/63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3157</w:t>
          </w:r>
        </w:p>
      </w:tc>
    </w:tr>
  </w:tbl>
  <w:p w:rsidR="00FF55AA" w:rsidRDefault="00FF5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0F"/>
    <w:multiLevelType w:val="hybridMultilevel"/>
    <w:tmpl w:val="B8AC55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5192"/>
    <w:multiLevelType w:val="hybridMultilevel"/>
    <w:tmpl w:val="6A802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F456C"/>
    <w:multiLevelType w:val="hybridMultilevel"/>
    <w:tmpl w:val="9488C152"/>
    <w:lvl w:ilvl="0" w:tplc="09985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44028"/>
    <w:multiLevelType w:val="hybridMultilevel"/>
    <w:tmpl w:val="387C3FEA"/>
    <w:lvl w:ilvl="0" w:tplc="72DE42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1"/>
    <w:rsid w:val="00084F37"/>
    <w:rsid w:val="000904D4"/>
    <w:rsid w:val="000E065C"/>
    <w:rsid w:val="00117715"/>
    <w:rsid w:val="001332B6"/>
    <w:rsid w:val="0013642D"/>
    <w:rsid w:val="0014765A"/>
    <w:rsid w:val="001B4360"/>
    <w:rsid w:val="00204BCE"/>
    <w:rsid w:val="00267601"/>
    <w:rsid w:val="002F1E8E"/>
    <w:rsid w:val="00336C25"/>
    <w:rsid w:val="00362DEA"/>
    <w:rsid w:val="003973D0"/>
    <w:rsid w:val="003D223C"/>
    <w:rsid w:val="003F0EB9"/>
    <w:rsid w:val="0043069A"/>
    <w:rsid w:val="00433655"/>
    <w:rsid w:val="00455BC8"/>
    <w:rsid w:val="00490B58"/>
    <w:rsid w:val="004A0567"/>
    <w:rsid w:val="004A08C0"/>
    <w:rsid w:val="00506253"/>
    <w:rsid w:val="00520399"/>
    <w:rsid w:val="00573740"/>
    <w:rsid w:val="00583766"/>
    <w:rsid w:val="00590704"/>
    <w:rsid w:val="005954E7"/>
    <w:rsid w:val="005D368E"/>
    <w:rsid w:val="005E27D9"/>
    <w:rsid w:val="00635613"/>
    <w:rsid w:val="00694D56"/>
    <w:rsid w:val="006C17BD"/>
    <w:rsid w:val="006C3768"/>
    <w:rsid w:val="006D2A8D"/>
    <w:rsid w:val="0071614A"/>
    <w:rsid w:val="00791A2C"/>
    <w:rsid w:val="007C569E"/>
    <w:rsid w:val="007F403F"/>
    <w:rsid w:val="00802F01"/>
    <w:rsid w:val="00841E81"/>
    <w:rsid w:val="008A6C8C"/>
    <w:rsid w:val="008C6EED"/>
    <w:rsid w:val="008E3B5D"/>
    <w:rsid w:val="00917DE5"/>
    <w:rsid w:val="00921A46"/>
    <w:rsid w:val="00937DA3"/>
    <w:rsid w:val="0096752D"/>
    <w:rsid w:val="00972FEF"/>
    <w:rsid w:val="00987D38"/>
    <w:rsid w:val="0099485C"/>
    <w:rsid w:val="00994EDB"/>
    <w:rsid w:val="009A1947"/>
    <w:rsid w:val="00A001B0"/>
    <w:rsid w:val="00A177DA"/>
    <w:rsid w:val="00A363E2"/>
    <w:rsid w:val="00A45A95"/>
    <w:rsid w:val="00A6437D"/>
    <w:rsid w:val="00AA177A"/>
    <w:rsid w:val="00AD5A76"/>
    <w:rsid w:val="00B350EB"/>
    <w:rsid w:val="00B41929"/>
    <w:rsid w:val="00B5363F"/>
    <w:rsid w:val="00B7714F"/>
    <w:rsid w:val="00BD3863"/>
    <w:rsid w:val="00C12347"/>
    <w:rsid w:val="00C67642"/>
    <w:rsid w:val="00CA7E8D"/>
    <w:rsid w:val="00CC5EE3"/>
    <w:rsid w:val="00D0311C"/>
    <w:rsid w:val="00D513CF"/>
    <w:rsid w:val="00DC2B2B"/>
    <w:rsid w:val="00DC423C"/>
    <w:rsid w:val="00DD3437"/>
    <w:rsid w:val="00DD3543"/>
    <w:rsid w:val="00DD6255"/>
    <w:rsid w:val="00DD6D1C"/>
    <w:rsid w:val="00E15739"/>
    <w:rsid w:val="00E36F2E"/>
    <w:rsid w:val="00E44A2F"/>
    <w:rsid w:val="00E45F46"/>
    <w:rsid w:val="00EA142F"/>
    <w:rsid w:val="00F03543"/>
    <w:rsid w:val="00F426FF"/>
    <w:rsid w:val="00FA6F0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VCekov-lap</cp:lastModifiedBy>
  <cp:revision>5</cp:revision>
  <cp:lastPrinted>2017-03-15T12:58:00Z</cp:lastPrinted>
  <dcterms:created xsi:type="dcterms:W3CDTF">2017-03-14T20:09:00Z</dcterms:created>
  <dcterms:modified xsi:type="dcterms:W3CDTF">2018-08-28T16:40:00Z</dcterms:modified>
</cp:coreProperties>
</file>