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13" w:rsidRDefault="00433655" w:rsidP="00BD38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Изх. №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РД-12-15</w:t>
      </w:r>
      <w:r w:rsidR="00CB31E0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6</w:t>
      </w:r>
      <w:r w:rsidR="00CA7E8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/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17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.</w:t>
      </w:r>
      <w:r w:rsidR="00B2305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03.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201</w:t>
      </w:r>
      <w:r w:rsidR="00583766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г.</w:t>
      </w:r>
    </w:p>
    <w:p w:rsidR="00433655" w:rsidRDefault="00433655" w:rsidP="0063561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96752D" w:rsidRPr="008C6EED" w:rsidRDefault="00635613" w:rsidP="0043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СЪОБЩЕНИЕ</w:t>
      </w:r>
    </w:p>
    <w:p w:rsidR="0096752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02F01" w:rsidRPr="008C6EED" w:rsidRDefault="0096752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994EDB" w:rsidRPr="008C6EED" w:rsidRDefault="0096752D" w:rsidP="008C6EE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802F01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Участниците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всички заинтересовани лица в процедура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възлагана по реда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FF55AA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ЗОП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 публично състезание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94EDB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предмет:</w:t>
      </w:r>
      <w:r w:rsidR="00994EDB" w:rsidRPr="008C6EED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35613" w:rsidRDefault="00994EDB" w:rsidP="00994ED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ab/>
      </w:r>
    </w:p>
    <w:p w:rsidR="00DD6255" w:rsidRPr="00DD6255" w:rsidRDefault="00635613" w:rsidP="00DD6255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ar-S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ab/>
      </w:r>
      <w:r w:rsidR="00DD6255" w:rsidRPr="00DD625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- Пловдив“</w:t>
      </w:r>
    </w:p>
    <w:p w:rsidR="00DD6255" w:rsidRPr="00DD6255" w:rsidRDefault="00DD6255" w:rsidP="00DD6255">
      <w:pPr>
        <w:widowControl w:val="0"/>
        <w:suppressAutoHyphens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635613" w:rsidRDefault="00635613" w:rsidP="00802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8C6EED" w:rsidRPr="008C6EED" w:rsidRDefault="00635613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 Писмени разяснения по смисъла на чл.1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80, ал.2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от ЗОП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ab/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г-жи и г-да, 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EED" w:rsidRPr="008C6EED" w:rsidRDefault="00433655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58376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DD625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1332B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остъпил въпрос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даване на разяснения по </w:t>
      </w:r>
      <w:r w:rsidR="002676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документацията на гореописаното публично състезание</w:t>
      </w:r>
      <w:r w:rsidR="008C6EED" w:rsidRPr="008C6E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8C6EED" w:rsidRPr="008C6EED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EED" w:rsidRPr="001843E3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</w:t>
      </w:r>
      <w:r w:rsid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№1</w:t>
      </w:r>
      <w:r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1843E3" w:rsidRPr="001843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1843E3" w:rsidRPr="001843E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Приложение №3 „Техническо предложение“ т.6 е запи</w:t>
      </w:r>
      <w:r w:rsidR="0018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сано:                 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„В случай, че бъдем определени за изпълнител на поръчката гарантираме, че сме в състояние да изпълним поръчката в срок до …………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 ……………..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словом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1843E3" w:rsidRPr="001843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календарни дни</w:t>
      </w:r>
      <w:r w:rsidR="001843E3"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датата на възлагане“,</w:t>
      </w:r>
      <w:r w:rsidR="0018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същото време в Документацията за участие, Раздел І, Обща част, т. 4. „Срок за изпълнение на поръчката, т.4.1. е записано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: „Срокът за изпълнение на строително-монтажните работи е съгласно техническото предложение на участника в </w:t>
      </w:r>
      <w:r w:rsidR="001843E3" w:rsidRPr="008220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месеци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и включва времето от подписване на  Протокол за откриване на строителна площадка и определяне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част, етап от него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)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– Приложение №15 към чл.7, ал.3, т.15 от Наредба №3 от 31 Юли 2003 година“</w:t>
      </w:r>
      <w:r w:rsidR="0018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20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и в</w:t>
      </w:r>
      <w:r w:rsidR="001843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същата т.4 от Документацията за участие е записано: </w:t>
      </w:r>
      <w:r w:rsidR="001843E3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822046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Участникът предлага срок за изпълнение на поръчката в </w:t>
      </w:r>
      <w:r w:rsidR="00822046" w:rsidRPr="0082204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месеци</w:t>
      </w:r>
      <w:r w:rsidR="00822046" w:rsidRPr="0082204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“.</w:t>
      </w:r>
    </w:p>
    <w:p w:rsidR="001843E3" w:rsidRPr="00822046" w:rsidRDefault="0082204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Възложителят да уточни, в календарни дни или в месеци, да бъде посочен срока за изпълнение в т.6 на Приложение №3 „Техническо предложение“.</w:t>
      </w:r>
    </w:p>
    <w:p w:rsidR="00822046" w:rsidRDefault="00822046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8C6EED" w:rsidRPr="00841E81" w:rsidRDefault="008C6EED" w:rsidP="008C6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41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Отговор </w:t>
      </w:r>
    </w:p>
    <w:p w:rsidR="00822046" w:rsidRDefault="00583766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Допусната е техническа </w:t>
      </w:r>
      <w:r w:rsidR="0082204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грешка</w:t>
      </w:r>
      <w:r w:rsid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</w:t>
      </w:r>
      <w:r w:rsidR="00A43348" w:rsidRPr="00A43348">
        <w:t xml:space="preserve"> </w:t>
      </w:r>
      <w:r w:rsidR="00A43348" w:rsidRP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№3 „Техническо предложение“</w:t>
      </w:r>
      <w:r w:rsidR="0082204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:</w:t>
      </w:r>
    </w:p>
    <w:p w:rsidR="00822046" w:rsidRDefault="00822046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Срока за изпълнение </w:t>
      </w:r>
      <w:r w:rsid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в т. 6 на Приложение №3 „Техническо предложение“ следва да се чете </w:t>
      </w:r>
      <w:r w:rsidR="00A43348" w:rsidRPr="00A433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в месеци</w:t>
      </w:r>
      <w:r w:rsidR="00A433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, като тази точка се чете:</w:t>
      </w:r>
    </w:p>
    <w:p w:rsidR="00A43348" w:rsidRDefault="00A43348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E27D9" w:rsidRDefault="00A43348" w:rsidP="00841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„В случай, че бъдем определени за изпълнител на поръчката гарантираме, че сме в състояние да изпълним поръчката </w:t>
      </w:r>
      <w:r w:rsidRPr="00A433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в срок до …………</w:t>
      </w:r>
      <w:r w:rsidRPr="00A4334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  <w:t>( ……………..</w:t>
      </w:r>
      <w:r w:rsidRPr="00A433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словом</w:t>
      </w:r>
      <w:r w:rsidRPr="00A4334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  <w:t>)</w:t>
      </w:r>
      <w:r w:rsidRPr="00A433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 xml:space="preserve"> месеца</w:t>
      </w:r>
      <w:r w:rsidRPr="001843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датата на възлагане“</w:t>
      </w:r>
    </w:p>
    <w:p w:rsidR="00A43348" w:rsidRDefault="00A43348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17715" w:rsidRDefault="00A43348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Съобразно Документацията за участие, Раздел VІ „Критерий за оценка на офертите“, в  Методиката за комплексна  оценка, за показател  </w:t>
      </w:r>
      <w:r w:rsidRPr="00A433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П3 „Предложен срок за изпълнение на предмета на поръчката“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 записано:</w:t>
      </w:r>
    </w:p>
    <w:p w:rsidR="00A43348" w:rsidRPr="00A43348" w:rsidRDefault="00A43348" w:rsidP="00A43348">
      <w:pPr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</w:t>
      </w:r>
      <w:r w:rsidRP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Важно! Възложителят определя максимален срок за изпълнение 20 (двадесет) месеца, но не по-късно от 17.02.2019 г., датата на приключване на проекта. При изготвяне на своите предложения участниците следва задължително да се съобразят с така посоченият максимален срок за изпълнение на поръчката.</w:t>
      </w:r>
    </w:p>
    <w:p w:rsidR="00A43348" w:rsidRDefault="00A43348" w:rsidP="00A43348">
      <w:pPr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Участникът предлага срок за изпълнение на поръчката в месеци. Предложенията по показател срок за изпълнение се представят като число в месеци с точност до втория знак след десетичната запетая. При превръщането на срок за изпълнение от календарни дни (съгласно линейния график) в месеци, следва да се вземе като константа брой дни в месеца 30. Ще бъдат отстранени предложения, в които срокът за изпълнение е предложен в различна мерна единица, и/или е констатирано разминаване между предложения срок за изпълнение и линейния график извън математически допустимото закръгляване при изчисление и/или предложеният срок за изпълнение превишава посоченият максимален срок за изпълнение на поръчката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“</w:t>
      </w:r>
      <w:r w:rsidRPr="00A4334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</w:p>
    <w:p w:rsidR="00A43348" w:rsidRPr="00A43348" w:rsidRDefault="00A43348" w:rsidP="00A43348">
      <w:pPr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тази връзка, при изготвяне на своето 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ние №3 „Техническо предложение“, участниците изцяло следва да се съобразят с горното изискване и да представят 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Срока за изпълнение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(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т. 6 на Приложение №3 „Техническо предложение“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)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 месеци</w:t>
      </w:r>
      <w:r w:rsidRPr="00A433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.</w:t>
      </w:r>
    </w:p>
    <w:p w:rsidR="00A43348" w:rsidRPr="00A43348" w:rsidRDefault="00A43348" w:rsidP="00A43348">
      <w:pPr>
        <w:suppressAutoHyphens/>
        <w:spacing w:after="0" w:line="27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3348" w:rsidRDefault="00A43348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43348" w:rsidRDefault="00A43348" w:rsidP="00A43348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802F01" w:rsidRPr="008C6EED" w:rsidRDefault="00802F01" w:rsidP="00E36F2E">
      <w:pPr>
        <w:autoSpaceDE w:val="0"/>
        <w:autoSpaceDN w:val="0"/>
        <w:adjustRightInd w:val="0"/>
        <w:spacing w:after="0" w:line="240" w:lineRule="auto"/>
        <w:ind w:left="4248"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 Уважение,    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</w:t>
      </w:r>
      <w:r w:rsidR="00A433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/п/</w:t>
      </w:r>
      <w:r w:rsidR="00635613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…………..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F01" w:rsidRDefault="00802F01" w:rsidP="00C12347">
      <w:pPr>
        <w:autoSpaceDE w:val="0"/>
        <w:autoSpaceDN w:val="0"/>
        <w:adjustRightInd w:val="0"/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                      </w:t>
      </w:r>
      <w:r w:rsidR="00E36F2E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</w:t>
      </w:r>
      <w:bookmarkStart w:id="0" w:name="_GoBack"/>
      <w:bookmarkEnd w:id="0"/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Ректор: проф. д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-р</w:t>
      </w:r>
      <w:r w:rsidR="0096752D"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084F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Христина Янчева</w:t>
      </w:r>
      <w:r w:rsidRPr="008C6E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DE568B" w:rsidRPr="00DE568B" w:rsidRDefault="00DE568B" w:rsidP="00DE568B">
      <w:pPr>
        <w:suppressAutoHyphens/>
        <w:spacing w:afterLines="40" w:after="96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DE56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/подпис – заличен, чл. 2, ал. 1 ЗЗЛД/</w:t>
      </w:r>
    </w:p>
    <w:p w:rsidR="00DE568B" w:rsidRPr="00802F01" w:rsidRDefault="00DE568B" w:rsidP="00C12347">
      <w:pPr>
        <w:autoSpaceDE w:val="0"/>
        <w:autoSpaceDN w:val="0"/>
        <w:adjustRightInd w:val="0"/>
        <w:spacing w:after="0" w:line="240" w:lineRule="auto"/>
        <w:ind w:right="-181"/>
        <w:jc w:val="both"/>
      </w:pPr>
    </w:p>
    <w:sectPr w:rsidR="00DE568B" w:rsidRPr="00802F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34" w:rsidRDefault="00E00934" w:rsidP="00FF55AA">
      <w:pPr>
        <w:spacing w:after="0" w:line="240" w:lineRule="auto"/>
      </w:pPr>
      <w:r>
        <w:separator/>
      </w:r>
    </w:p>
  </w:endnote>
  <w:endnote w:type="continuationSeparator" w:id="0">
    <w:p w:rsidR="00E00934" w:rsidRDefault="00E00934" w:rsidP="00F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34" w:rsidRDefault="00E00934" w:rsidP="00FF55AA">
      <w:pPr>
        <w:spacing w:after="0" w:line="240" w:lineRule="auto"/>
      </w:pPr>
      <w:r>
        <w:separator/>
      </w:r>
    </w:p>
  </w:footnote>
  <w:footnote w:type="continuationSeparator" w:id="0">
    <w:p w:rsidR="00E00934" w:rsidRDefault="00E00934" w:rsidP="00FF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jc w:val="center"/>
      <w:tblInd w:w="4" w:type="dxa"/>
      <w:tblBorders>
        <w:bottom w:val="thinThickLargeGap" w:sz="24" w:space="0" w:color="76923C"/>
        <w:insideH w:val="double" w:sz="4" w:space="0" w:color="76923C"/>
        <w:insideV w:val="single" w:sz="2" w:space="0" w:color="76923C"/>
      </w:tblBorders>
      <w:tblLook w:val="01E0" w:firstRow="1" w:lastRow="1" w:firstColumn="1" w:lastColumn="1" w:noHBand="0" w:noVBand="0"/>
    </w:tblPr>
    <w:tblGrid>
      <w:gridCol w:w="2089"/>
      <w:gridCol w:w="6876"/>
    </w:tblGrid>
    <w:tr w:rsidR="00FF55AA" w:rsidRPr="0012451F" w:rsidTr="000E065C">
      <w:trPr>
        <w:jc w:val="center"/>
      </w:trPr>
      <w:tc>
        <w:tcPr>
          <w:tcW w:w="2089" w:type="dxa"/>
          <w:tcBorders>
            <w:top w:val="nil"/>
            <w:left w:val="nil"/>
            <w:bottom w:val="thinThickLargeGap" w:sz="24" w:space="0" w:color="76923C"/>
            <w:right w:val="single" w:sz="2" w:space="0" w:color="76923C"/>
          </w:tcBorders>
          <w:vAlign w:val="center"/>
        </w:tcPr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  <w:r w:rsidRPr="0012451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br w:type="page"/>
          </w:r>
          <w:r>
            <w:rPr>
              <w:rFonts w:ascii="Arial" w:eastAsia="Times New Roman" w:hAnsi="Arial" w:cs="Arial"/>
              <w:noProof/>
              <w:sz w:val="20"/>
              <w:szCs w:val="20"/>
              <w:lang w:eastAsia="bg-BG"/>
            </w:rPr>
            <w:drawing>
              <wp:inline distT="0" distB="0" distL="0" distR="0" wp14:anchorId="413BB1EB" wp14:editId="2A25615C">
                <wp:extent cx="690245" cy="690245"/>
                <wp:effectExtent l="0" t="0" r="0" b="0"/>
                <wp:docPr id="4" name="Картина 4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55AA" w:rsidRPr="0012451F" w:rsidRDefault="00FF55AA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val="en-US"/>
            </w:rPr>
          </w:pPr>
        </w:p>
        <w:p w:rsidR="00FF55AA" w:rsidRPr="0012451F" w:rsidRDefault="00E00934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20"/>
              <w:szCs w:val="24"/>
              <w:lang w:val="en-US"/>
            </w:rPr>
          </w:pPr>
          <w:hyperlink r:id="rId2" w:history="1"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www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au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-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plovdiv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ru-RU"/>
              </w:rPr>
              <w:t>.</w:t>
            </w:r>
            <w:r w:rsidR="00FF55AA" w:rsidRPr="0012451F">
              <w:rPr>
                <w:rFonts w:ascii="Arial" w:eastAsia="Times New Roman" w:hAnsi="Arial" w:cs="Arial"/>
                <w:i/>
                <w:color w:val="0000FF"/>
                <w:sz w:val="18"/>
                <w:szCs w:val="18"/>
                <w:u w:val="single"/>
                <w:lang w:val="en-US"/>
              </w:rPr>
              <w:t>bg</w:t>
            </w:r>
          </w:hyperlink>
        </w:p>
      </w:tc>
      <w:tc>
        <w:tcPr>
          <w:tcW w:w="6876" w:type="dxa"/>
          <w:tcBorders>
            <w:top w:val="nil"/>
            <w:left w:val="single" w:sz="2" w:space="0" w:color="76923C"/>
            <w:bottom w:val="thinThickLargeGap" w:sz="24" w:space="0" w:color="76923C"/>
            <w:right w:val="nil"/>
          </w:tcBorders>
        </w:tcPr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10"/>
              <w:szCs w:val="10"/>
              <w:lang w:val="ru-RU"/>
            </w:rPr>
          </w:pP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i/>
              <w:color w:val="008000"/>
              <w:sz w:val="24"/>
              <w:szCs w:val="28"/>
              <w:lang w:val="ru-RU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А Г </w:t>
          </w:r>
          <w:proofErr w:type="gramStart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>Р</w:t>
          </w:r>
          <w:proofErr w:type="gramEnd"/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ru-RU"/>
            </w:rPr>
            <w:t xml:space="preserve"> А Р Е Н    У Н И В Е Р С И Т Е Т </w: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</w:pP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Пловдив 4000;  бул. Менделеев № 12; Тел. +359/32/654300; Факс +359/32/633157</w:t>
          </w:r>
        </w:p>
        <w:p w:rsidR="00FF55AA" w:rsidRPr="0012451F" w:rsidRDefault="00E00934" w:rsidP="000E065C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</w:pPr>
          <w:r>
            <w:rPr>
              <w:rFonts w:ascii="Arial" w:eastAsia="Times New Roman" w:hAnsi="Arial" w:cs="Arial"/>
              <w:i/>
              <w:sz w:val="40"/>
              <w:szCs w:val="40"/>
              <w:lang w:val="en-US"/>
            </w:rPr>
            <w:pict>
              <v:rect id="_x0000_i1025" style="width:467.7pt;height:1.5pt" o:hralign="center" o:hrstd="t" o:hr="t" fillcolor="#aca899" stroked="f"/>
            </w:pict>
          </w:r>
        </w:p>
        <w:p w:rsidR="00FF55AA" w:rsidRPr="0012451F" w:rsidRDefault="00FF55AA" w:rsidP="000E065C">
          <w:pPr>
            <w:spacing w:after="0" w:line="240" w:lineRule="auto"/>
            <w:jc w:val="both"/>
            <w:rPr>
              <w:rFonts w:ascii="Arial" w:eastAsia="Times New Roman" w:hAnsi="Arial" w:cs="Arial"/>
              <w:i/>
              <w:sz w:val="30"/>
              <w:szCs w:val="30"/>
              <w:lang w:val="es-VE"/>
            </w:rPr>
          </w:pPr>
          <w:r w:rsidRPr="0012451F">
            <w:rPr>
              <w:rFonts w:ascii="Arial" w:eastAsia="Times New Roman" w:hAnsi="Arial" w:cs="Arial"/>
              <w:b/>
              <w:i/>
              <w:color w:val="008000"/>
              <w:sz w:val="20"/>
              <w:szCs w:val="28"/>
              <w:lang w:val="es-VE"/>
            </w:rPr>
            <w:t xml:space="preserve">A G R I C U L T U R A L   U N I V E R S I T Y </w:t>
          </w:r>
        </w:p>
        <w:p w:rsidR="00FF55AA" w:rsidRPr="0012451F" w:rsidRDefault="00FF55AA" w:rsidP="000E065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smartTag w:uri="urn:schemas-microsoft-com:office:smarttags" w:element="country-region">
            <w:r w:rsidRPr="0012451F">
              <w:rPr>
                <w:rFonts w:ascii="Arial" w:eastAsia="Times New Roman" w:hAnsi="Arial" w:cs="Arial"/>
                <w:i/>
                <w:sz w:val="16"/>
                <w:szCs w:val="16"/>
                <w:lang w:val="en-US"/>
              </w:rPr>
              <w:t>Bulgaria</w:t>
            </w:r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4000 </w:t>
          </w:r>
          <w:smartTag w:uri="urn:schemas-microsoft-com:office:smarttags" w:element="place">
            <w:smartTag w:uri="urn:schemas-microsoft-com:office:smarttags" w:element="City">
              <w:r w:rsidRPr="0012451F">
                <w:rPr>
                  <w:rFonts w:ascii="Arial" w:eastAsia="Times New Roman" w:hAnsi="Arial" w:cs="Arial"/>
                  <w:i/>
                  <w:sz w:val="16"/>
                  <w:szCs w:val="16"/>
                  <w:lang w:val="en-US"/>
                </w:rPr>
                <w:t>Plovdiv</w:t>
              </w:r>
            </w:smartTag>
          </w:smartTag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 xml:space="preserve">, 12 Mendleev Str., Tel.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>+359/32/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654300;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 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Fax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ru-RU"/>
            </w:rPr>
            <w:t xml:space="preserve"> +359/32/63</w:t>
          </w:r>
          <w:r w:rsidRPr="0012451F">
            <w:rPr>
              <w:rFonts w:ascii="Arial" w:eastAsia="Times New Roman" w:hAnsi="Arial" w:cs="Arial"/>
              <w:i/>
              <w:sz w:val="16"/>
              <w:szCs w:val="16"/>
              <w:lang w:val="en-US"/>
            </w:rPr>
            <w:t>3157</w:t>
          </w:r>
        </w:p>
      </w:tc>
    </w:tr>
  </w:tbl>
  <w:p w:rsidR="00FF55AA" w:rsidRDefault="00FF55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0F"/>
    <w:multiLevelType w:val="hybridMultilevel"/>
    <w:tmpl w:val="B8AC55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5192"/>
    <w:multiLevelType w:val="hybridMultilevel"/>
    <w:tmpl w:val="6A802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F456C"/>
    <w:multiLevelType w:val="hybridMultilevel"/>
    <w:tmpl w:val="9488C152"/>
    <w:lvl w:ilvl="0" w:tplc="09985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F44028"/>
    <w:multiLevelType w:val="hybridMultilevel"/>
    <w:tmpl w:val="387C3FEA"/>
    <w:lvl w:ilvl="0" w:tplc="72DE429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1"/>
    <w:rsid w:val="00084F37"/>
    <w:rsid w:val="000904D4"/>
    <w:rsid w:val="00097982"/>
    <w:rsid w:val="000E065C"/>
    <w:rsid w:val="00117715"/>
    <w:rsid w:val="001332B6"/>
    <w:rsid w:val="0013642D"/>
    <w:rsid w:val="0014765A"/>
    <w:rsid w:val="001843E3"/>
    <w:rsid w:val="001B4360"/>
    <w:rsid w:val="00204BCE"/>
    <w:rsid w:val="002351E5"/>
    <w:rsid w:val="00267601"/>
    <w:rsid w:val="002F1E8E"/>
    <w:rsid w:val="00336C25"/>
    <w:rsid w:val="00362DEA"/>
    <w:rsid w:val="003973D0"/>
    <w:rsid w:val="003D223C"/>
    <w:rsid w:val="003F0EB9"/>
    <w:rsid w:val="0043069A"/>
    <w:rsid w:val="00433655"/>
    <w:rsid w:val="00455BC8"/>
    <w:rsid w:val="00490B58"/>
    <w:rsid w:val="004A0567"/>
    <w:rsid w:val="004A08C0"/>
    <w:rsid w:val="00506253"/>
    <w:rsid w:val="00520399"/>
    <w:rsid w:val="00573740"/>
    <w:rsid w:val="00583766"/>
    <w:rsid w:val="00590704"/>
    <w:rsid w:val="005954E7"/>
    <w:rsid w:val="005D368E"/>
    <w:rsid w:val="005E27D9"/>
    <w:rsid w:val="00635613"/>
    <w:rsid w:val="00694D56"/>
    <w:rsid w:val="006C17BD"/>
    <w:rsid w:val="006C3768"/>
    <w:rsid w:val="006D2A8D"/>
    <w:rsid w:val="007F403F"/>
    <w:rsid w:val="00802F01"/>
    <w:rsid w:val="00822046"/>
    <w:rsid w:val="00841E81"/>
    <w:rsid w:val="008A6C8C"/>
    <w:rsid w:val="008C6EED"/>
    <w:rsid w:val="008E3B5D"/>
    <w:rsid w:val="00917DE5"/>
    <w:rsid w:val="00921A46"/>
    <w:rsid w:val="00937DA3"/>
    <w:rsid w:val="0096752D"/>
    <w:rsid w:val="00972FEF"/>
    <w:rsid w:val="00987D38"/>
    <w:rsid w:val="0099485C"/>
    <w:rsid w:val="00994EDB"/>
    <w:rsid w:val="009A1947"/>
    <w:rsid w:val="00A001B0"/>
    <w:rsid w:val="00A363E2"/>
    <w:rsid w:val="00A43348"/>
    <w:rsid w:val="00A45A95"/>
    <w:rsid w:val="00A6437D"/>
    <w:rsid w:val="00AA177A"/>
    <w:rsid w:val="00AD5A76"/>
    <w:rsid w:val="00B2305E"/>
    <w:rsid w:val="00B350EB"/>
    <w:rsid w:val="00B41929"/>
    <w:rsid w:val="00B5363F"/>
    <w:rsid w:val="00B7714F"/>
    <w:rsid w:val="00BD3863"/>
    <w:rsid w:val="00BF56AE"/>
    <w:rsid w:val="00C12347"/>
    <w:rsid w:val="00C67642"/>
    <w:rsid w:val="00CA7E8D"/>
    <w:rsid w:val="00CB31E0"/>
    <w:rsid w:val="00CC5EE3"/>
    <w:rsid w:val="00D0311C"/>
    <w:rsid w:val="00D513CF"/>
    <w:rsid w:val="00DC2B2B"/>
    <w:rsid w:val="00DC423C"/>
    <w:rsid w:val="00DD3437"/>
    <w:rsid w:val="00DD3543"/>
    <w:rsid w:val="00DD6255"/>
    <w:rsid w:val="00DD6D1C"/>
    <w:rsid w:val="00DE568B"/>
    <w:rsid w:val="00E00934"/>
    <w:rsid w:val="00E15739"/>
    <w:rsid w:val="00E36F2E"/>
    <w:rsid w:val="00E44A2F"/>
    <w:rsid w:val="00E45F46"/>
    <w:rsid w:val="00EA142F"/>
    <w:rsid w:val="00F03543"/>
    <w:rsid w:val="00F426FF"/>
    <w:rsid w:val="00F511CB"/>
    <w:rsid w:val="00FA6F0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02F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4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F55AA"/>
  </w:style>
  <w:style w:type="paragraph" w:styleId="a8">
    <w:name w:val="footer"/>
    <w:basedOn w:val="a"/>
    <w:link w:val="a9"/>
    <w:uiPriority w:val="99"/>
    <w:unhideWhenUsed/>
    <w:rsid w:val="00FF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F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6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Cekov</cp:lastModifiedBy>
  <cp:revision>6</cp:revision>
  <cp:lastPrinted>2017-03-18T12:28:00Z</cp:lastPrinted>
  <dcterms:created xsi:type="dcterms:W3CDTF">2017-03-18T11:29:00Z</dcterms:created>
  <dcterms:modified xsi:type="dcterms:W3CDTF">2017-03-18T13:42:00Z</dcterms:modified>
</cp:coreProperties>
</file>