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6A4CB4" w:rsidRDefault="00170C31" w:rsidP="00170C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Четвъртото заседание на УС на ЦНИ от </w:t>
      </w:r>
      <w:r w:rsidR="006A3B8B">
        <w:rPr>
          <w:rFonts w:ascii="Times New Roman" w:hAnsi="Times New Roman" w:cs="Times New Roman"/>
          <w:b/>
          <w:sz w:val="32"/>
          <w:szCs w:val="32"/>
        </w:rPr>
        <w:t>04</w:t>
      </w:r>
      <w:r w:rsidR="009A5AD2"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6A3B8B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="009B75A7">
        <w:rPr>
          <w:rFonts w:ascii="Times New Roman" w:hAnsi="Times New Roman" w:cs="Times New Roman"/>
          <w:b/>
          <w:sz w:val="32"/>
          <w:szCs w:val="32"/>
          <w:lang w:val="ru-RU"/>
        </w:rPr>
        <w:t>.20</w:t>
      </w:r>
      <w:r w:rsidR="009B75A7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6A4CB4"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B6558" w:rsidRDefault="00FB7A8E" w:rsidP="006A4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4284" w:rsidRDefault="00B44284" w:rsidP="006A4CB4">
      <w:pPr>
        <w:spacing w:after="0"/>
        <w:rPr>
          <w:rFonts w:ascii="Times New Roman" w:hAnsi="Times New Roman" w:cs="Times New Roman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 </w:t>
      </w:r>
      <w:r w:rsidR="006A3B8B">
        <w:rPr>
          <w:rFonts w:ascii="Times New Roman" w:hAnsi="Times New Roman" w:cs="Times New Roman"/>
        </w:rPr>
        <w:t>04</w:t>
      </w:r>
      <w:r w:rsidR="009A5AD2">
        <w:rPr>
          <w:rFonts w:ascii="Times New Roman" w:hAnsi="Times New Roman" w:cs="Times New Roman"/>
          <w:lang w:val="ru-RU"/>
        </w:rPr>
        <w:t>.0</w:t>
      </w:r>
      <w:r w:rsidR="006A3B8B">
        <w:rPr>
          <w:rFonts w:ascii="Times New Roman" w:hAnsi="Times New Roman" w:cs="Times New Roman"/>
          <w:lang w:val="ru-RU"/>
        </w:rPr>
        <w:t>5</w:t>
      </w:r>
      <w:r w:rsidR="009B75A7">
        <w:rPr>
          <w:rFonts w:ascii="Times New Roman" w:hAnsi="Times New Roman" w:cs="Times New Roman"/>
          <w:lang w:val="ru-RU"/>
        </w:rPr>
        <w:t>.20</w:t>
      </w:r>
      <w:r w:rsidR="009B75A7">
        <w:rPr>
          <w:rFonts w:ascii="Times New Roman" w:hAnsi="Times New Roman" w:cs="Times New Roman"/>
          <w:lang w:val="en-US"/>
        </w:rPr>
        <w:t>20</w:t>
      </w:r>
      <w:r w:rsidR="006A4CB4" w:rsidRPr="006A4CB4">
        <w:rPr>
          <w:rFonts w:ascii="Times New Roman" w:hAnsi="Times New Roman" w:cs="Times New Roman"/>
        </w:rPr>
        <w:t xml:space="preserve"> г. се проведе заседание на УС на Ц</w:t>
      </w:r>
      <w:r w:rsidR="00770F41">
        <w:rPr>
          <w:rFonts w:ascii="Times New Roman" w:hAnsi="Times New Roman" w:cs="Times New Roman"/>
        </w:rPr>
        <w:t>НИ</w:t>
      </w:r>
      <w:r w:rsidR="00AB683D">
        <w:rPr>
          <w:rFonts w:ascii="Times New Roman" w:hAnsi="Times New Roman" w:cs="Times New Roman"/>
        </w:rPr>
        <w:t>ТТЗИС</w:t>
      </w:r>
      <w:r w:rsidR="006A4CB4" w:rsidRPr="006A4CB4">
        <w:rPr>
          <w:rFonts w:ascii="Times New Roman" w:hAnsi="Times New Roman" w:cs="Times New Roman"/>
        </w:rPr>
        <w:t xml:space="preserve"> при АУ – Пловдив.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10097C" w:rsidRPr="0010097C" w:rsidRDefault="006A3B8B" w:rsidP="007B6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A4CB4">
        <w:rPr>
          <w:rFonts w:ascii="Times New Roman" w:hAnsi="Times New Roman" w:cs="Times New Roman"/>
        </w:rPr>
        <w:t>аседанието</w:t>
      </w:r>
      <w:r w:rsidR="0006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 проведе </w:t>
      </w:r>
      <w:r w:rsidR="00AB683D">
        <w:rPr>
          <w:rFonts w:ascii="Times New Roman" w:hAnsi="Times New Roman" w:cs="Times New Roman"/>
        </w:rPr>
        <w:t>дистанционно (</w:t>
      </w:r>
      <w:proofErr w:type="spellStart"/>
      <w:r w:rsidR="00AB683D">
        <w:rPr>
          <w:rFonts w:ascii="Times New Roman" w:hAnsi="Times New Roman" w:cs="Times New Roman"/>
        </w:rPr>
        <w:t>он-лайн</w:t>
      </w:r>
      <w:proofErr w:type="spellEnd"/>
      <w:r w:rsidR="00AB683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</w:t>
      </w:r>
      <w:r w:rsidR="00AB683D">
        <w:rPr>
          <w:rFonts w:ascii="Times New Roman" w:hAnsi="Times New Roman" w:cs="Times New Roman"/>
        </w:rPr>
        <w:t xml:space="preserve"> на него</w:t>
      </w:r>
      <w:r>
        <w:rPr>
          <w:rFonts w:ascii="Times New Roman" w:hAnsi="Times New Roman" w:cs="Times New Roman"/>
        </w:rPr>
        <w:t xml:space="preserve"> </w:t>
      </w:r>
      <w:r w:rsidR="00061B35">
        <w:rPr>
          <w:rFonts w:ascii="Times New Roman" w:hAnsi="Times New Roman" w:cs="Times New Roman"/>
        </w:rPr>
        <w:t>присъстваха:</w:t>
      </w:r>
      <w:r w:rsidR="00E6344D">
        <w:rPr>
          <w:rFonts w:ascii="Times New Roman" w:hAnsi="Times New Roman" w:cs="Times New Roman"/>
        </w:rPr>
        <w:t xml:space="preserve"> </w:t>
      </w:r>
      <w:r w:rsidR="0010097C">
        <w:rPr>
          <w:rFonts w:ascii="Times New Roman" w:hAnsi="Times New Roman" w:cs="Times New Roman"/>
          <w:lang w:val="en-US"/>
        </w:rPr>
        <w:t xml:space="preserve"> </w:t>
      </w:r>
      <w:r w:rsidR="00652B9B">
        <w:rPr>
          <w:rFonts w:ascii="Times New Roman" w:hAnsi="Times New Roman" w:cs="Times New Roman"/>
        </w:rPr>
        <w:t xml:space="preserve">Проф. Хр.Янчева, </w:t>
      </w:r>
      <w:r w:rsidR="0010097C" w:rsidRPr="0010097C">
        <w:rPr>
          <w:rFonts w:ascii="Times New Roman" w:hAnsi="Times New Roman" w:cs="Times New Roman"/>
        </w:rPr>
        <w:t>Проф. Владислав  Попов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Проф. Андон Василев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Проф. Иван Пенов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Проф. Николай Панайотов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Проф. Радослав Андреев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 xml:space="preserve">Доц. Ваня </w:t>
      </w:r>
      <w:proofErr w:type="spellStart"/>
      <w:r w:rsidR="0010097C" w:rsidRPr="0010097C">
        <w:rPr>
          <w:rFonts w:ascii="Times New Roman" w:hAnsi="Times New Roman" w:cs="Times New Roman"/>
        </w:rPr>
        <w:t>Делибалтова</w:t>
      </w:r>
      <w:proofErr w:type="spellEnd"/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 xml:space="preserve">Доц. Стефан </w:t>
      </w:r>
      <w:proofErr w:type="spellStart"/>
      <w:r w:rsidR="0010097C" w:rsidRPr="0010097C">
        <w:rPr>
          <w:rFonts w:ascii="Times New Roman" w:hAnsi="Times New Roman" w:cs="Times New Roman"/>
        </w:rPr>
        <w:t>Шилев</w:t>
      </w:r>
      <w:proofErr w:type="spellEnd"/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Доц. Жулиета Арнаудова</w:t>
      </w:r>
      <w:r w:rsidR="0010097C">
        <w:rPr>
          <w:rFonts w:ascii="Times New Roman" w:hAnsi="Times New Roman" w:cs="Times New Roman"/>
        </w:rPr>
        <w:t xml:space="preserve">, </w:t>
      </w:r>
      <w:r w:rsidR="0010097C" w:rsidRPr="0010097C">
        <w:rPr>
          <w:rFonts w:ascii="Times New Roman" w:hAnsi="Times New Roman" w:cs="Times New Roman"/>
        </w:rPr>
        <w:t>Доц. Марина Марчева</w:t>
      </w:r>
      <w:r w:rsidR="0010097C">
        <w:rPr>
          <w:rFonts w:ascii="Times New Roman" w:hAnsi="Times New Roman" w:cs="Times New Roman"/>
        </w:rPr>
        <w:t xml:space="preserve">, </w:t>
      </w:r>
      <w:r w:rsidR="00AB683D">
        <w:rPr>
          <w:rFonts w:ascii="Times New Roman" w:hAnsi="Times New Roman" w:cs="Times New Roman"/>
        </w:rPr>
        <w:t>Проф. Иван Манолов (</w:t>
      </w:r>
      <w:r w:rsidR="0010097C" w:rsidRPr="0010097C">
        <w:rPr>
          <w:rFonts w:ascii="Times New Roman" w:hAnsi="Times New Roman" w:cs="Times New Roman"/>
        </w:rPr>
        <w:t>без право на глас</w:t>
      </w:r>
      <w:r w:rsidR="00AB683D">
        <w:rPr>
          <w:rFonts w:ascii="Times New Roman" w:hAnsi="Times New Roman" w:cs="Times New Roman"/>
        </w:rPr>
        <w:t xml:space="preserve">), Надя </w:t>
      </w:r>
      <w:proofErr w:type="spellStart"/>
      <w:r w:rsidR="00AB683D">
        <w:rPr>
          <w:rFonts w:ascii="Times New Roman" w:hAnsi="Times New Roman" w:cs="Times New Roman"/>
        </w:rPr>
        <w:t>Кировска</w:t>
      </w:r>
      <w:proofErr w:type="spellEnd"/>
      <w:r w:rsidR="00AB683D">
        <w:rPr>
          <w:rFonts w:ascii="Times New Roman" w:hAnsi="Times New Roman" w:cs="Times New Roman"/>
        </w:rPr>
        <w:t xml:space="preserve"> – </w:t>
      </w:r>
      <w:proofErr w:type="spellStart"/>
      <w:r w:rsidR="00AB683D">
        <w:rPr>
          <w:rFonts w:ascii="Times New Roman" w:hAnsi="Times New Roman" w:cs="Times New Roman"/>
        </w:rPr>
        <w:t>техн</w:t>
      </w:r>
      <w:proofErr w:type="spellEnd"/>
      <w:r w:rsidR="00AB683D">
        <w:rPr>
          <w:rFonts w:ascii="Times New Roman" w:hAnsi="Times New Roman" w:cs="Times New Roman"/>
        </w:rPr>
        <w:t>. Секретар ЦНИТТЗИС.</w:t>
      </w:r>
    </w:p>
    <w:p w:rsidR="00D964FC" w:rsidRPr="00D964FC" w:rsidRDefault="00D964FC" w:rsidP="00061B3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512B1E" w:rsidRDefault="00512B1E" w:rsidP="00512B1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512B1E">
        <w:rPr>
          <w:rFonts w:ascii="Times New Roman" w:hAnsi="Times New Roman" w:cs="Times New Roman"/>
          <w:lang w:val="ru-RU"/>
        </w:rPr>
        <w:t>Разглеждане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512B1E">
        <w:rPr>
          <w:rFonts w:ascii="Times New Roman" w:hAnsi="Times New Roman" w:cs="Times New Roman"/>
          <w:lang w:val="ru-RU"/>
        </w:rPr>
        <w:t>постъпили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доклади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512B1E">
        <w:rPr>
          <w:rFonts w:ascii="Times New Roman" w:hAnsi="Times New Roman" w:cs="Times New Roman"/>
          <w:lang w:val="ru-RU"/>
        </w:rPr>
        <w:t>финансиране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512B1E">
        <w:rPr>
          <w:rFonts w:ascii="Times New Roman" w:hAnsi="Times New Roman" w:cs="Times New Roman"/>
          <w:lang w:val="ru-RU"/>
        </w:rPr>
        <w:t>публикационна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дейност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и участие в </w:t>
      </w:r>
      <w:proofErr w:type="spellStart"/>
      <w:r w:rsidRPr="00512B1E">
        <w:rPr>
          <w:rFonts w:ascii="Times New Roman" w:hAnsi="Times New Roman" w:cs="Times New Roman"/>
          <w:lang w:val="ru-RU"/>
        </w:rPr>
        <w:t>научни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форуми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lang w:val="ru-RU"/>
        </w:rPr>
        <w:t>по</w:t>
      </w:r>
      <w:proofErr w:type="gramEnd"/>
      <w:r w:rsidRPr="00512B1E">
        <w:rPr>
          <w:rFonts w:ascii="Times New Roman" w:hAnsi="Times New Roman" w:cs="Times New Roman"/>
          <w:lang w:val="ru-RU"/>
        </w:rPr>
        <w:t xml:space="preserve"> тема 17-12 на ЦНИ.</w:t>
      </w:r>
    </w:p>
    <w:p w:rsidR="00512B1E" w:rsidRPr="00512B1E" w:rsidRDefault="00512B1E" w:rsidP="00512B1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Разглеждане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512B1E">
        <w:rPr>
          <w:rFonts w:ascii="Times New Roman" w:hAnsi="Times New Roman" w:cs="Times New Roman"/>
          <w:lang w:val="ru-RU"/>
        </w:rPr>
        <w:t>текущите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финансовите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средства </w:t>
      </w:r>
      <w:proofErr w:type="gramStart"/>
      <w:r w:rsidRPr="00512B1E">
        <w:rPr>
          <w:rFonts w:ascii="Times New Roman" w:hAnsi="Times New Roman" w:cs="Times New Roman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lang w:val="ru-RU"/>
        </w:rPr>
        <w:t>бюджета</w:t>
      </w:r>
      <w:proofErr w:type="gramEnd"/>
      <w:r w:rsidRPr="00512B1E">
        <w:rPr>
          <w:rFonts w:ascii="Times New Roman" w:hAnsi="Times New Roman" w:cs="Times New Roman"/>
          <w:lang w:val="ru-RU"/>
        </w:rPr>
        <w:t xml:space="preserve"> на ЦНИ за 2020 г. и предложения за </w:t>
      </w:r>
      <w:proofErr w:type="spellStart"/>
      <w:r w:rsidRPr="00512B1E">
        <w:rPr>
          <w:rFonts w:ascii="Times New Roman" w:hAnsi="Times New Roman" w:cs="Times New Roman"/>
          <w:lang w:val="ru-RU"/>
        </w:rPr>
        <w:t>тяхното</w:t>
      </w:r>
      <w:proofErr w:type="spellEnd"/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разпределение</w:t>
      </w:r>
      <w:proofErr w:type="spellEnd"/>
      <w:r w:rsidRPr="00512B1E">
        <w:rPr>
          <w:rFonts w:ascii="Times New Roman" w:hAnsi="Times New Roman" w:cs="Times New Roman"/>
          <w:lang w:val="ru-RU"/>
        </w:rPr>
        <w:t>.</w:t>
      </w:r>
    </w:p>
    <w:p w:rsidR="00512B1E" w:rsidRDefault="00512B1E" w:rsidP="00512B1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12B1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lang w:val="ru-RU"/>
        </w:rPr>
        <w:t>Текущи</w:t>
      </w:r>
      <w:proofErr w:type="spellEnd"/>
    </w:p>
    <w:p w:rsidR="0010097C" w:rsidRPr="0010097C" w:rsidRDefault="0010097C" w:rsidP="0010097C">
      <w:pPr>
        <w:pStyle w:val="a9"/>
        <w:spacing w:after="0"/>
        <w:ind w:left="1065"/>
        <w:jc w:val="both"/>
        <w:rPr>
          <w:rFonts w:ascii="Times New Roman" w:hAnsi="Times New Roman" w:cs="Times New Roman"/>
          <w:lang w:val="ru-RU"/>
        </w:rPr>
      </w:pPr>
    </w:p>
    <w:p w:rsidR="006A3B8B" w:rsidRPr="006A3B8B" w:rsidRDefault="006A4CB4" w:rsidP="006A3B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A3B8B">
        <w:rPr>
          <w:rFonts w:ascii="Times New Roman" w:hAnsi="Times New Roman" w:cs="Times New Roman"/>
          <w:b/>
        </w:rPr>
        <w:t>По точка 1</w:t>
      </w:r>
      <w:r w:rsidR="00F17CC0" w:rsidRPr="006A3B8B">
        <w:rPr>
          <w:rFonts w:ascii="Times New Roman" w:hAnsi="Times New Roman" w:cs="Times New Roman"/>
          <w:b/>
        </w:rPr>
        <w:t xml:space="preserve">.  </w:t>
      </w:r>
      <w:r w:rsidR="00005FAC" w:rsidRPr="006A3B8B">
        <w:rPr>
          <w:rFonts w:ascii="Times New Roman" w:hAnsi="Times New Roman" w:cs="Times New Roman"/>
          <w:lang w:val="ru-RU"/>
        </w:rPr>
        <w:t xml:space="preserve"> </w:t>
      </w:r>
      <w:r w:rsidR="0010097C" w:rsidRPr="006A3B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Разглеждане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постъпили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доклади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финансиране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публикационна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дейност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и участие в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научни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3B8B" w:rsidRPr="006A3B8B">
        <w:rPr>
          <w:rFonts w:ascii="Times New Roman" w:hAnsi="Times New Roman" w:cs="Times New Roman"/>
          <w:lang w:val="ru-RU"/>
        </w:rPr>
        <w:t>форуми</w:t>
      </w:r>
      <w:proofErr w:type="spellEnd"/>
      <w:r w:rsidR="006A3B8B" w:rsidRPr="006A3B8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6A3B8B" w:rsidRPr="006A3B8B">
        <w:rPr>
          <w:rFonts w:ascii="Times New Roman" w:hAnsi="Times New Roman" w:cs="Times New Roman"/>
          <w:lang w:val="ru-RU"/>
        </w:rPr>
        <w:t>по</w:t>
      </w:r>
      <w:proofErr w:type="gramEnd"/>
      <w:r w:rsidR="006A3B8B" w:rsidRPr="006A3B8B">
        <w:rPr>
          <w:rFonts w:ascii="Times New Roman" w:hAnsi="Times New Roman" w:cs="Times New Roman"/>
          <w:lang w:val="ru-RU"/>
        </w:rPr>
        <w:t xml:space="preserve"> тема 17-12 на ЦНИ.</w:t>
      </w:r>
    </w:p>
    <w:p w:rsidR="00170C31" w:rsidRDefault="00170C31" w:rsidP="00B40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170C31" w:rsidRDefault="006A4CB4" w:rsidP="00B40FEF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 xml:space="preserve">След направеното гласуване УС на  </w:t>
      </w:r>
      <w:r w:rsidR="00770F41"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Pr="00363313">
        <w:rPr>
          <w:rFonts w:ascii="Times New Roman" w:hAnsi="Times New Roman" w:cs="Times New Roman"/>
          <w:b/>
        </w:rPr>
        <w:t>РЕШИ:</w:t>
      </w:r>
      <w:r w:rsidRPr="006A4CB4">
        <w:rPr>
          <w:rFonts w:ascii="Times New Roman" w:hAnsi="Times New Roman" w:cs="Times New Roman"/>
        </w:rPr>
        <w:t xml:space="preserve"> </w:t>
      </w:r>
    </w:p>
    <w:p w:rsidR="00B40FEF" w:rsidRDefault="00170C31" w:rsidP="00B40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50DAB">
        <w:rPr>
          <w:rFonts w:ascii="Times New Roman" w:hAnsi="Times New Roman" w:cs="Times New Roman"/>
        </w:rPr>
        <w:t xml:space="preserve"> </w:t>
      </w:r>
      <w:r w:rsidR="00DE4D72">
        <w:rPr>
          <w:rFonts w:ascii="Times New Roman" w:hAnsi="Times New Roman" w:cs="Times New Roman"/>
        </w:rPr>
        <w:t xml:space="preserve"> Да се приемат тези статии, които имат потвърждение.</w:t>
      </w:r>
    </w:p>
    <w:p w:rsidR="006C465A" w:rsidRPr="006C465A" w:rsidRDefault="00170C31" w:rsidP="00F352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352EE">
        <w:rPr>
          <w:rFonts w:ascii="Times New Roman" w:hAnsi="Times New Roman" w:cs="Times New Roman"/>
        </w:rPr>
        <w:t xml:space="preserve">Не се приема </w:t>
      </w:r>
      <w:r w:rsidR="000E1F58">
        <w:rPr>
          <w:rFonts w:ascii="Times New Roman" w:hAnsi="Times New Roman" w:cs="Times New Roman"/>
        </w:rPr>
        <w:t>заплащането на превод на статия по тема 17-12.</w:t>
      </w:r>
      <w:bookmarkStart w:id="0" w:name="_GoBack"/>
      <w:bookmarkEnd w:id="0"/>
      <w:r w:rsidR="00F352EE">
        <w:rPr>
          <w:rFonts w:ascii="Times New Roman" w:hAnsi="Times New Roman" w:cs="Times New Roman"/>
        </w:rPr>
        <w:t xml:space="preserve">  </w:t>
      </w:r>
    </w:p>
    <w:p w:rsidR="00174A92" w:rsidRDefault="00174A92" w:rsidP="008A7661">
      <w:pPr>
        <w:spacing w:after="0"/>
        <w:jc w:val="both"/>
        <w:rPr>
          <w:rFonts w:ascii="Times New Roman" w:hAnsi="Times New Roman" w:cs="Times New Roman"/>
          <w:b/>
        </w:rPr>
      </w:pPr>
    </w:p>
    <w:p w:rsidR="008A7661" w:rsidRPr="008A7661" w:rsidRDefault="00786DE5" w:rsidP="008A766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A7661">
        <w:rPr>
          <w:rFonts w:ascii="Times New Roman" w:hAnsi="Times New Roman" w:cs="Times New Roman"/>
          <w:b/>
        </w:rPr>
        <w:t>По точка 2</w:t>
      </w:r>
      <w:r w:rsidR="00B62018" w:rsidRPr="008A7661">
        <w:rPr>
          <w:rFonts w:ascii="Times New Roman" w:hAnsi="Times New Roman" w:cs="Times New Roman"/>
        </w:rPr>
        <w:t xml:space="preserve">.  </w:t>
      </w:r>
      <w:r w:rsidR="008A7661" w:rsidRPr="008A7661">
        <w:rPr>
          <w:rFonts w:ascii="Times New Roman" w:hAnsi="Times New Roman" w:cs="Times New Roman"/>
        </w:rPr>
        <w:t xml:space="preserve"> </w:t>
      </w:r>
      <w:proofErr w:type="spellStart"/>
      <w:r w:rsidR="008A7661" w:rsidRPr="008A7661">
        <w:rPr>
          <w:rFonts w:ascii="Times New Roman" w:hAnsi="Times New Roman" w:cs="Times New Roman"/>
          <w:lang w:val="ru-RU"/>
        </w:rPr>
        <w:t>Разглеждане</w:t>
      </w:r>
      <w:proofErr w:type="spellEnd"/>
      <w:r w:rsidR="008A7661" w:rsidRPr="008A7661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8A7661" w:rsidRPr="008A7661">
        <w:rPr>
          <w:rFonts w:ascii="Times New Roman" w:hAnsi="Times New Roman" w:cs="Times New Roman"/>
          <w:lang w:val="ru-RU"/>
        </w:rPr>
        <w:t>текущите</w:t>
      </w:r>
      <w:proofErr w:type="spellEnd"/>
      <w:r w:rsidR="008A7661" w:rsidRPr="008A76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A7661" w:rsidRPr="008A7661">
        <w:rPr>
          <w:rFonts w:ascii="Times New Roman" w:hAnsi="Times New Roman" w:cs="Times New Roman"/>
          <w:lang w:val="ru-RU"/>
        </w:rPr>
        <w:t>финансовите</w:t>
      </w:r>
      <w:proofErr w:type="spellEnd"/>
      <w:r w:rsidR="008A7661" w:rsidRPr="008A7661">
        <w:rPr>
          <w:rFonts w:ascii="Times New Roman" w:hAnsi="Times New Roman" w:cs="Times New Roman"/>
          <w:lang w:val="ru-RU"/>
        </w:rPr>
        <w:t xml:space="preserve"> средства </w:t>
      </w:r>
      <w:proofErr w:type="gramStart"/>
      <w:r w:rsidR="008A7661" w:rsidRPr="008A7661">
        <w:rPr>
          <w:rFonts w:ascii="Times New Roman" w:hAnsi="Times New Roman" w:cs="Times New Roman"/>
          <w:lang w:val="ru-RU"/>
        </w:rPr>
        <w:t>в</w:t>
      </w:r>
      <w:proofErr w:type="gramEnd"/>
      <w:r w:rsidR="008A7661" w:rsidRPr="008A766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A7661" w:rsidRPr="008A7661">
        <w:rPr>
          <w:rFonts w:ascii="Times New Roman" w:hAnsi="Times New Roman" w:cs="Times New Roman"/>
          <w:lang w:val="ru-RU"/>
        </w:rPr>
        <w:t>бюджета</w:t>
      </w:r>
      <w:proofErr w:type="gramEnd"/>
      <w:r w:rsidR="008A7661" w:rsidRPr="008A7661">
        <w:rPr>
          <w:rFonts w:ascii="Times New Roman" w:hAnsi="Times New Roman" w:cs="Times New Roman"/>
          <w:lang w:val="ru-RU"/>
        </w:rPr>
        <w:t xml:space="preserve"> на ЦНИ за 2020 г. и предложения за </w:t>
      </w:r>
      <w:proofErr w:type="spellStart"/>
      <w:r w:rsidR="008A7661" w:rsidRPr="008A7661">
        <w:rPr>
          <w:rFonts w:ascii="Times New Roman" w:hAnsi="Times New Roman" w:cs="Times New Roman"/>
          <w:lang w:val="ru-RU"/>
        </w:rPr>
        <w:t>тяхното</w:t>
      </w:r>
      <w:proofErr w:type="spellEnd"/>
      <w:r w:rsidR="008A7661" w:rsidRPr="008A76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A7661" w:rsidRPr="008A7661">
        <w:rPr>
          <w:rFonts w:ascii="Times New Roman" w:hAnsi="Times New Roman" w:cs="Times New Roman"/>
          <w:lang w:val="ru-RU"/>
        </w:rPr>
        <w:t>разпределение</w:t>
      </w:r>
      <w:proofErr w:type="spellEnd"/>
      <w:r w:rsidR="008A7661" w:rsidRPr="008A7661">
        <w:rPr>
          <w:rFonts w:ascii="Times New Roman" w:hAnsi="Times New Roman" w:cs="Times New Roman"/>
          <w:lang w:val="ru-RU"/>
        </w:rPr>
        <w:t>.</w:t>
      </w:r>
    </w:p>
    <w:p w:rsidR="00170C31" w:rsidRDefault="00170C31" w:rsidP="00E41F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41FAB" w:rsidRPr="00665DFD" w:rsidRDefault="00E41FAB" w:rsidP="00E41F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проведено</w:t>
      </w:r>
      <w:r w:rsidRPr="006A4CB4">
        <w:rPr>
          <w:rFonts w:ascii="Times New Roman" w:hAnsi="Times New Roman" w:cs="Times New Roman"/>
        </w:rPr>
        <w:t xml:space="preserve"> гласуване</w:t>
      </w:r>
      <w:r>
        <w:rPr>
          <w:rFonts w:ascii="Times New Roman" w:hAnsi="Times New Roman" w:cs="Times New Roman"/>
        </w:rPr>
        <w:t>,</w:t>
      </w:r>
      <w:r w:rsidR="00317BFE">
        <w:rPr>
          <w:rFonts w:ascii="Times New Roman" w:hAnsi="Times New Roman" w:cs="Times New Roman"/>
        </w:rPr>
        <w:t xml:space="preserve"> </w:t>
      </w:r>
      <w:r w:rsidRPr="006A4CB4">
        <w:rPr>
          <w:rFonts w:ascii="Times New Roman" w:hAnsi="Times New Roman" w:cs="Times New Roman"/>
        </w:rPr>
        <w:t xml:space="preserve">УС на  </w:t>
      </w:r>
      <w:r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="00665DFD">
        <w:rPr>
          <w:rFonts w:ascii="Times New Roman" w:hAnsi="Times New Roman" w:cs="Times New Roman"/>
          <w:b/>
        </w:rPr>
        <w:t xml:space="preserve">РЕШИ: </w:t>
      </w:r>
    </w:p>
    <w:p w:rsidR="00174A92" w:rsidRPr="00174A92" w:rsidRDefault="00665DFD" w:rsidP="00174A92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Приема предложенията за разпределение на </w:t>
      </w:r>
      <w:proofErr w:type="spellStart"/>
      <w:r w:rsidRPr="008A7661">
        <w:rPr>
          <w:rFonts w:ascii="Times New Roman" w:hAnsi="Times New Roman" w:cs="Times New Roman"/>
          <w:lang w:val="ru-RU"/>
        </w:rPr>
        <w:t>текущите</w:t>
      </w:r>
      <w:proofErr w:type="spellEnd"/>
      <w:r w:rsidRPr="008A76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A7661">
        <w:rPr>
          <w:rFonts w:ascii="Times New Roman" w:hAnsi="Times New Roman" w:cs="Times New Roman"/>
          <w:lang w:val="ru-RU"/>
        </w:rPr>
        <w:t>финансовите</w:t>
      </w:r>
      <w:proofErr w:type="spellEnd"/>
      <w:r w:rsidRPr="008A7661">
        <w:rPr>
          <w:rFonts w:ascii="Times New Roman" w:hAnsi="Times New Roman" w:cs="Times New Roman"/>
          <w:lang w:val="ru-RU"/>
        </w:rPr>
        <w:t xml:space="preserve"> средства в бюджета на ЦНИ за 2020 г. </w:t>
      </w:r>
    </w:p>
    <w:p w:rsidR="00174A92" w:rsidRPr="00174A92" w:rsidRDefault="00665DFD" w:rsidP="00174A92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174A92">
        <w:rPr>
          <w:rFonts w:ascii="Times New Roman" w:hAnsi="Times New Roman" w:cs="Times New Roman"/>
        </w:rPr>
        <w:t>Възлага на проф. Манолов и проф. Василев да изготвят съобщение, което да се публикува на страницата на Университета, за подаване на предложения за инфраструктурни проекти</w:t>
      </w:r>
      <w:r w:rsidR="00174A92" w:rsidRPr="00174A92">
        <w:rPr>
          <w:rFonts w:ascii="Times New Roman" w:hAnsi="Times New Roman" w:cs="Times New Roman"/>
        </w:rPr>
        <w:t xml:space="preserve"> със съответните теми и срокове (до 01.06.2020).</w:t>
      </w:r>
    </w:p>
    <w:p w:rsidR="00174A92" w:rsidRPr="00174A92" w:rsidRDefault="00174A92" w:rsidP="00174A92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174A92">
        <w:rPr>
          <w:rFonts w:ascii="Times New Roman" w:hAnsi="Times New Roman" w:cs="Times New Roman"/>
          <w:color w:val="000000"/>
        </w:rPr>
        <w:t>Тематичните направления на научно-изследователската сесия, в които научните колективи могат да подават проекти, са свързани с  „Прецизно земеделие и дигитализация на земеделието“ и „Подобряване научното обслужване на колективите на АУ чрез дигитална платформа“.</w:t>
      </w:r>
    </w:p>
    <w:p w:rsidR="00665DFD" w:rsidRPr="00174A92" w:rsidRDefault="00665DFD" w:rsidP="00665DFD">
      <w:pPr>
        <w:spacing w:after="0"/>
        <w:jc w:val="both"/>
        <w:rPr>
          <w:rFonts w:ascii="Times New Roman" w:hAnsi="Times New Roman" w:cs="Times New Roman"/>
        </w:rPr>
      </w:pPr>
    </w:p>
    <w:p w:rsidR="000E0223" w:rsidRPr="00F0780F" w:rsidRDefault="00317BFE" w:rsidP="00F0780F">
      <w:pPr>
        <w:spacing w:after="0"/>
        <w:jc w:val="both"/>
        <w:rPr>
          <w:rFonts w:ascii="Times New Roman" w:hAnsi="Times New Roman" w:cs="Times New Roman"/>
        </w:rPr>
      </w:pPr>
      <w:r w:rsidRPr="00317BFE">
        <w:rPr>
          <w:rFonts w:ascii="Times New Roman" w:hAnsi="Times New Roman" w:cs="Times New Roman"/>
          <w:b/>
        </w:rPr>
        <w:t>По точка 3.</w:t>
      </w:r>
      <w:r>
        <w:rPr>
          <w:rFonts w:ascii="Times New Roman" w:hAnsi="Times New Roman" w:cs="Times New Roman"/>
        </w:rPr>
        <w:t xml:space="preserve"> Текущи</w:t>
      </w:r>
    </w:p>
    <w:p w:rsidR="00795218" w:rsidRDefault="00170C31" w:rsidP="007952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FB7A8E" w:rsidRPr="00A70015" w:rsidRDefault="00795218" w:rsidP="00170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7A8E" w:rsidRPr="00A70015">
        <w:rPr>
          <w:rFonts w:ascii="Times New Roman" w:hAnsi="Times New Roman" w:cs="Times New Roman"/>
        </w:rPr>
        <w:t xml:space="preserve">След изчерпване на дневния ред, заседанието </w:t>
      </w:r>
      <w:r>
        <w:rPr>
          <w:rFonts w:ascii="Times New Roman" w:hAnsi="Times New Roman" w:cs="Times New Roman"/>
        </w:rPr>
        <w:t>бе закрито</w:t>
      </w:r>
      <w:r w:rsidR="00FB7A8E" w:rsidRPr="00A70015">
        <w:rPr>
          <w:rFonts w:ascii="Times New Roman" w:hAnsi="Times New Roman" w:cs="Times New Roman"/>
        </w:rPr>
        <w:t>.</w:t>
      </w:r>
    </w:p>
    <w:p w:rsidR="00170C31" w:rsidRDefault="00B50602" w:rsidP="0017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B56DC" w:rsidRDefault="009B75A7" w:rsidP="0017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Председател</w:t>
      </w:r>
      <w:proofErr w:type="spellEnd"/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УС</w:t>
      </w:r>
      <w:r w:rsidR="008B56DC">
        <w:rPr>
          <w:rFonts w:ascii="Times New Roman" w:hAnsi="Times New Roman" w:cs="Times New Roman"/>
          <w:b/>
          <w:sz w:val="24"/>
          <w:szCs w:val="24"/>
        </w:rPr>
        <w:t xml:space="preserve"> на ЦНИ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B56DC" w:rsidRDefault="008B56DC" w:rsidP="00170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проф</w:t>
      </w:r>
      <w:proofErr w:type="spell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д-р</w:t>
      </w:r>
      <w:proofErr w:type="gram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Попов/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8B56DC" w:rsidRDefault="008B56DC" w:rsidP="00170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Организационен секретар:</w:t>
      </w:r>
    </w:p>
    <w:p w:rsidR="00005FAC" w:rsidRPr="00652B9B" w:rsidRDefault="008B56DC" w:rsidP="00170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/проф. д-р А.Василев/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sectPr w:rsidR="00005FAC" w:rsidRPr="00652B9B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D7" w:rsidRDefault="006E01D7" w:rsidP="00D10A35">
      <w:pPr>
        <w:spacing w:after="0" w:line="240" w:lineRule="auto"/>
      </w:pPr>
      <w:r>
        <w:separator/>
      </w:r>
    </w:p>
  </w:endnote>
  <w:endnote w:type="continuationSeparator" w:id="0">
    <w:p w:rsidR="006E01D7" w:rsidRDefault="006E01D7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D7" w:rsidRDefault="006E01D7" w:rsidP="00D10A35">
      <w:pPr>
        <w:spacing w:after="0" w:line="240" w:lineRule="auto"/>
      </w:pPr>
      <w:r>
        <w:separator/>
      </w:r>
    </w:p>
  </w:footnote>
  <w:footnote w:type="continuationSeparator" w:id="0">
    <w:p w:rsidR="006E01D7" w:rsidRDefault="006E01D7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0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C7D40"/>
    <w:multiLevelType w:val="hybridMultilevel"/>
    <w:tmpl w:val="9C38A2F6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0D049F"/>
    <w:multiLevelType w:val="hybridMultilevel"/>
    <w:tmpl w:val="4214624A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D5A46"/>
    <w:multiLevelType w:val="hybridMultilevel"/>
    <w:tmpl w:val="CBD2DD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E915A2"/>
    <w:multiLevelType w:val="hybridMultilevel"/>
    <w:tmpl w:val="CB32B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4"/>
  </w:num>
  <w:num w:numId="5">
    <w:abstractNumId w:val="13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8"/>
  </w:num>
  <w:num w:numId="11">
    <w:abstractNumId w:val="22"/>
  </w:num>
  <w:num w:numId="12">
    <w:abstractNumId w:val="25"/>
  </w:num>
  <w:num w:numId="13">
    <w:abstractNumId w:val="11"/>
  </w:num>
  <w:num w:numId="14">
    <w:abstractNumId w:val="24"/>
  </w:num>
  <w:num w:numId="15">
    <w:abstractNumId w:val="19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23"/>
  </w:num>
  <w:num w:numId="21">
    <w:abstractNumId w:val="15"/>
  </w:num>
  <w:num w:numId="22">
    <w:abstractNumId w:val="12"/>
  </w:num>
  <w:num w:numId="23">
    <w:abstractNumId w:val="17"/>
  </w:num>
  <w:num w:numId="24">
    <w:abstractNumId w:val="7"/>
  </w:num>
  <w:num w:numId="25">
    <w:abstractNumId w:val="21"/>
  </w:num>
  <w:num w:numId="26">
    <w:abstractNumId w:val="4"/>
  </w:num>
  <w:num w:numId="27">
    <w:abstractNumId w:val="26"/>
  </w:num>
  <w:num w:numId="28">
    <w:abstractNumId w:val="6"/>
  </w:num>
  <w:num w:numId="29">
    <w:abstractNumId w:val="1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318BD"/>
    <w:rsid w:val="000369DA"/>
    <w:rsid w:val="00051800"/>
    <w:rsid w:val="00061B35"/>
    <w:rsid w:val="000D3E1F"/>
    <w:rsid w:val="000E0223"/>
    <w:rsid w:val="000E1F58"/>
    <w:rsid w:val="0010097C"/>
    <w:rsid w:val="00111DCC"/>
    <w:rsid w:val="00114D64"/>
    <w:rsid w:val="00126AC6"/>
    <w:rsid w:val="0016121F"/>
    <w:rsid w:val="00170C31"/>
    <w:rsid w:val="00174A92"/>
    <w:rsid w:val="001935C5"/>
    <w:rsid w:val="001C3E93"/>
    <w:rsid w:val="001D163A"/>
    <w:rsid w:val="001F1D7F"/>
    <w:rsid w:val="001F2F4B"/>
    <w:rsid w:val="001F505D"/>
    <w:rsid w:val="00242BE0"/>
    <w:rsid w:val="00296428"/>
    <w:rsid w:val="002B5565"/>
    <w:rsid w:val="002C1D05"/>
    <w:rsid w:val="002D52BA"/>
    <w:rsid w:val="00317BFE"/>
    <w:rsid w:val="00363313"/>
    <w:rsid w:val="00372160"/>
    <w:rsid w:val="00394465"/>
    <w:rsid w:val="004111ED"/>
    <w:rsid w:val="00430B3A"/>
    <w:rsid w:val="00461EBF"/>
    <w:rsid w:val="004855EF"/>
    <w:rsid w:val="004B7B4C"/>
    <w:rsid w:val="004E48BE"/>
    <w:rsid w:val="004F6D73"/>
    <w:rsid w:val="0050184E"/>
    <w:rsid w:val="00512B1E"/>
    <w:rsid w:val="00527CA8"/>
    <w:rsid w:val="005710E5"/>
    <w:rsid w:val="005B0310"/>
    <w:rsid w:val="005C37B8"/>
    <w:rsid w:val="005C7065"/>
    <w:rsid w:val="005D6FFD"/>
    <w:rsid w:val="005E0470"/>
    <w:rsid w:val="00615D67"/>
    <w:rsid w:val="00635AF6"/>
    <w:rsid w:val="00652B9B"/>
    <w:rsid w:val="0065353F"/>
    <w:rsid w:val="006535DD"/>
    <w:rsid w:val="0065778A"/>
    <w:rsid w:val="00665DFD"/>
    <w:rsid w:val="006945E1"/>
    <w:rsid w:val="006A3B8B"/>
    <w:rsid w:val="006A4CB4"/>
    <w:rsid w:val="006A580D"/>
    <w:rsid w:val="006B688A"/>
    <w:rsid w:val="006C465A"/>
    <w:rsid w:val="006E01D7"/>
    <w:rsid w:val="006F459D"/>
    <w:rsid w:val="007009A8"/>
    <w:rsid w:val="007260F8"/>
    <w:rsid w:val="007346BA"/>
    <w:rsid w:val="00735599"/>
    <w:rsid w:val="007532C7"/>
    <w:rsid w:val="00770F41"/>
    <w:rsid w:val="00786DE5"/>
    <w:rsid w:val="00793602"/>
    <w:rsid w:val="00795218"/>
    <w:rsid w:val="007B6558"/>
    <w:rsid w:val="007D5514"/>
    <w:rsid w:val="007E42FD"/>
    <w:rsid w:val="007F3748"/>
    <w:rsid w:val="00843723"/>
    <w:rsid w:val="00875547"/>
    <w:rsid w:val="00885248"/>
    <w:rsid w:val="008A7236"/>
    <w:rsid w:val="008A7661"/>
    <w:rsid w:val="008B3C9B"/>
    <w:rsid w:val="008B56DC"/>
    <w:rsid w:val="008F7B09"/>
    <w:rsid w:val="009208B3"/>
    <w:rsid w:val="0092143D"/>
    <w:rsid w:val="00927EFA"/>
    <w:rsid w:val="00956033"/>
    <w:rsid w:val="009947D6"/>
    <w:rsid w:val="009A5AD2"/>
    <w:rsid w:val="009B75A7"/>
    <w:rsid w:val="00A07FA8"/>
    <w:rsid w:val="00A27B1C"/>
    <w:rsid w:val="00A462B4"/>
    <w:rsid w:val="00A55899"/>
    <w:rsid w:val="00A70015"/>
    <w:rsid w:val="00A96B52"/>
    <w:rsid w:val="00AB683D"/>
    <w:rsid w:val="00AC24C7"/>
    <w:rsid w:val="00AE5DDF"/>
    <w:rsid w:val="00B40FEF"/>
    <w:rsid w:val="00B41C8A"/>
    <w:rsid w:val="00B44284"/>
    <w:rsid w:val="00B50602"/>
    <w:rsid w:val="00B50F5D"/>
    <w:rsid w:val="00B62018"/>
    <w:rsid w:val="00B74C66"/>
    <w:rsid w:val="00B93DE2"/>
    <w:rsid w:val="00BB3F8C"/>
    <w:rsid w:val="00BC5B4B"/>
    <w:rsid w:val="00BE7540"/>
    <w:rsid w:val="00C00C5E"/>
    <w:rsid w:val="00C12130"/>
    <w:rsid w:val="00C20BC2"/>
    <w:rsid w:val="00C42B22"/>
    <w:rsid w:val="00C50DAB"/>
    <w:rsid w:val="00C546CD"/>
    <w:rsid w:val="00C7132D"/>
    <w:rsid w:val="00C971CF"/>
    <w:rsid w:val="00CA442B"/>
    <w:rsid w:val="00CB3294"/>
    <w:rsid w:val="00CB44CB"/>
    <w:rsid w:val="00CD4464"/>
    <w:rsid w:val="00CF0B90"/>
    <w:rsid w:val="00D10A35"/>
    <w:rsid w:val="00D123F6"/>
    <w:rsid w:val="00D56AAF"/>
    <w:rsid w:val="00D62A3A"/>
    <w:rsid w:val="00D9024B"/>
    <w:rsid w:val="00D964FC"/>
    <w:rsid w:val="00DD2E89"/>
    <w:rsid w:val="00DE4D72"/>
    <w:rsid w:val="00E17686"/>
    <w:rsid w:val="00E32B56"/>
    <w:rsid w:val="00E35F07"/>
    <w:rsid w:val="00E41FAB"/>
    <w:rsid w:val="00E477E1"/>
    <w:rsid w:val="00E575EA"/>
    <w:rsid w:val="00E6344D"/>
    <w:rsid w:val="00E71BAD"/>
    <w:rsid w:val="00E86133"/>
    <w:rsid w:val="00EB3C20"/>
    <w:rsid w:val="00EB7CD6"/>
    <w:rsid w:val="00F01A3A"/>
    <w:rsid w:val="00F0780F"/>
    <w:rsid w:val="00F17CC0"/>
    <w:rsid w:val="00F26FEA"/>
    <w:rsid w:val="00F324AB"/>
    <w:rsid w:val="00F352EE"/>
    <w:rsid w:val="00F714F6"/>
    <w:rsid w:val="00F910FD"/>
    <w:rsid w:val="00FA0984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002A-927F-4219-86C8-1889975E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2016-05-19T11:57:00Z</cp:lastPrinted>
  <dcterms:created xsi:type="dcterms:W3CDTF">2020-05-08T06:36:00Z</dcterms:created>
  <dcterms:modified xsi:type="dcterms:W3CDTF">2020-05-14T11:40:00Z</dcterms:modified>
</cp:coreProperties>
</file>