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18" w:rsidRPr="00610325" w:rsidRDefault="00094318" w:rsidP="00094318">
      <w:pPr>
        <w:rPr>
          <w:rFonts w:ascii="Century Gothic" w:hAnsi="Century Gothic"/>
          <w:sz w:val="22"/>
          <w:szCs w:val="22"/>
          <w:lang w:val="en-US"/>
        </w:rPr>
      </w:pPr>
    </w:p>
    <w:p w:rsidR="00EE399B" w:rsidRPr="006D1294" w:rsidRDefault="00B94BC1" w:rsidP="00ED191F">
      <w:pPr>
        <w:shd w:val="clear" w:color="auto" w:fill="FFFFFF"/>
        <w:spacing w:line="276" w:lineRule="auto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Завърши строителството на Учеб</w:t>
      </w:r>
      <w:r w:rsidR="006D1294" w:rsidRPr="006D1294">
        <w:rPr>
          <w:rFonts w:ascii="Century Gothic" w:hAnsi="Century Gothic" w:cs="Arial"/>
          <w:b/>
          <w:color w:val="000000"/>
          <w:sz w:val="22"/>
          <w:szCs w:val="22"/>
        </w:rPr>
        <w:t>н</w:t>
      </w:r>
      <w:r>
        <w:rPr>
          <w:rFonts w:ascii="Century Gothic" w:hAnsi="Century Gothic" w:cs="Arial"/>
          <w:b/>
          <w:color w:val="000000"/>
          <w:sz w:val="22"/>
          <w:szCs w:val="22"/>
        </w:rPr>
        <w:t>ият</w:t>
      </w:r>
      <w:r w:rsidR="006D1294" w:rsidRPr="006D1294">
        <w:rPr>
          <w:rFonts w:ascii="Century Gothic" w:hAnsi="Century Gothic" w:cs="Arial"/>
          <w:b/>
          <w:color w:val="000000"/>
          <w:sz w:val="22"/>
          <w:szCs w:val="22"/>
        </w:rPr>
        <w:t xml:space="preserve"> център за практическо обучение на студентите от професионални направления Растениевъдство и Растителна защита в </w:t>
      </w:r>
      <w:r w:rsidR="006D1294">
        <w:rPr>
          <w:rFonts w:ascii="Century Gothic" w:hAnsi="Century Gothic" w:cs="Arial"/>
          <w:b/>
          <w:color w:val="000000"/>
          <w:sz w:val="22"/>
          <w:szCs w:val="22"/>
        </w:rPr>
        <w:t>АУ – Пловдив</w:t>
      </w:r>
    </w:p>
    <w:p w:rsidR="006E7BDD" w:rsidRDefault="006E7BDD" w:rsidP="00EE399B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EE399B" w:rsidRDefault="00EE399B" w:rsidP="00EE399B">
      <w:pPr>
        <w:rPr>
          <w:rFonts w:ascii="Century Gothic" w:hAnsi="Century Gothic"/>
          <w:sz w:val="20"/>
          <w:szCs w:val="20"/>
        </w:rPr>
      </w:pPr>
    </w:p>
    <w:p w:rsidR="00D504E6" w:rsidRDefault="006D1294" w:rsidP="00ED191F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Завърши </w:t>
      </w:r>
      <w:r w:rsidR="00DB6BA9" w:rsidRPr="00ED191F">
        <w:rPr>
          <w:rFonts w:ascii="Century Gothic" w:hAnsi="Century Gothic"/>
          <w:bCs/>
          <w:sz w:val="22"/>
          <w:szCs w:val="22"/>
        </w:rPr>
        <w:t xml:space="preserve">в срок </w:t>
      </w:r>
      <w:r w:rsidRPr="00ED191F">
        <w:rPr>
          <w:rFonts w:ascii="Century Gothic" w:hAnsi="Century Gothic"/>
          <w:bCs/>
          <w:sz w:val="22"/>
          <w:szCs w:val="22"/>
        </w:rPr>
        <w:t>строителството на Учебният център за практическо обучение на студентите от професионални направления Растениевъдство и Растителна защита в АУ – Пловдив</w:t>
      </w:r>
      <w:r w:rsidR="00DB6BA9" w:rsidRPr="00ED191F">
        <w:rPr>
          <w:rFonts w:ascii="Century Gothic" w:hAnsi="Century Gothic"/>
          <w:bCs/>
          <w:sz w:val="22"/>
          <w:szCs w:val="22"/>
        </w:rPr>
        <w:t xml:space="preserve">. В рамките на 15 месеца, Изпълнителят </w:t>
      </w:r>
      <w:r w:rsidR="00DB6BA9" w:rsidRPr="00ED191F">
        <w:rPr>
          <w:rFonts w:ascii="Century Gothic" w:hAnsi="Century Gothic"/>
          <w:sz w:val="22"/>
          <w:szCs w:val="22"/>
        </w:rPr>
        <w:t xml:space="preserve">„Запрянови – 03“ ООД, съгласно Договор </w:t>
      </w:r>
      <w:r w:rsidR="00DB6BA9" w:rsidRPr="00ED191F">
        <w:rPr>
          <w:rFonts w:ascii="Century Gothic" w:hAnsi="Century Gothic"/>
          <w:bCs/>
          <w:sz w:val="22"/>
          <w:szCs w:val="22"/>
          <w:lang w:eastAsia="ar-SA"/>
        </w:rPr>
        <w:t>№ BG16RFOP001-3.003-0007-С001-</w:t>
      </w:r>
      <w:r w:rsidR="00DB6BA9" w:rsidRPr="00ED191F">
        <w:rPr>
          <w:rFonts w:ascii="Century Gothic" w:hAnsi="Century Gothic"/>
          <w:bCs/>
          <w:sz w:val="22"/>
          <w:szCs w:val="22"/>
          <w:lang w:val="en-US" w:eastAsia="ar-SA"/>
        </w:rPr>
        <w:t>S</w:t>
      </w:r>
      <w:r w:rsidR="00DB6BA9" w:rsidRPr="00ED191F">
        <w:rPr>
          <w:rFonts w:ascii="Century Gothic" w:hAnsi="Century Gothic"/>
          <w:bCs/>
          <w:sz w:val="22"/>
          <w:szCs w:val="22"/>
          <w:lang w:eastAsia="ar-SA"/>
        </w:rPr>
        <w:t>-05</w:t>
      </w:r>
      <w:r w:rsidR="00ED191F" w:rsidRPr="00ED191F">
        <w:rPr>
          <w:rFonts w:ascii="Century Gothic" w:hAnsi="Century Gothic"/>
          <w:bCs/>
          <w:sz w:val="22"/>
          <w:szCs w:val="22"/>
          <w:lang w:eastAsia="ar-SA"/>
        </w:rPr>
        <w:t>,</w:t>
      </w:r>
      <w:r w:rsidR="00DB6BA9" w:rsidRPr="00ED191F">
        <w:rPr>
          <w:rFonts w:ascii="Century Gothic" w:hAnsi="Century Gothic"/>
          <w:bCs/>
          <w:sz w:val="22"/>
          <w:szCs w:val="22"/>
          <w:lang w:eastAsia="ar-SA"/>
        </w:rPr>
        <w:t xml:space="preserve"> изгради с</w:t>
      </w:r>
      <w:r w:rsidR="00DB6BA9" w:rsidRPr="00ED191F">
        <w:rPr>
          <w:rFonts w:ascii="Century Gothic" w:hAnsi="Century Gothic"/>
          <w:sz w:val="22"/>
          <w:szCs w:val="22"/>
          <w:shd w:val="clear" w:color="auto" w:fill="FFFFFF"/>
        </w:rPr>
        <w:t>града</w:t>
      </w:r>
      <w:r w:rsidR="009C609C" w:rsidRPr="00ED191F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DB6BA9" w:rsidRPr="00ED191F">
        <w:rPr>
          <w:rFonts w:ascii="Century Gothic" w:hAnsi="Century Gothic"/>
          <w:sz w:val="22"/>
          <w:szCs w:val="22"/>
          <w:shd w:val="clear" w:color="auto" w:fill="FFFFFF"/>
        </w:rPr>
        <w:t xml:space="preserve">с обща застроена площ 1 238 кв. м. </w:t>
      </w:r>
    </w:p>
    <w:p w:rsidR="003E082F" w:rsidRPr="00ED191F" w:rsidRDefault="003E082F" w:rsidP="003E082F">
      <w:pPr>
        <w:spacing w:after="120" w:line="276" w:lineRule="auto"/>
        <w:jc w:val="center"/>
        <w:rPr>
          <w:rFonts w:ascii="Century Gothic" w:hAnsi="Century Gothic"/>
          <w:sz w:val="22"/>
          <w:szCs w:val="22"/>
        </w:rPr>
      </w:pPr>
      <w:r w:rsidRPr="003E082F">
        <w:rPr>
          <w:rFonts w:ascii="Century Gothic" w:hAnsi="Century Gothic"/>
          <w:sz w:val="22"/>
          <w:szCs w:val="22"/>
          <w:lang w:val="en-US"/>
        </w:rPr>
        <w:drawing>
          <wp:inline distT="0" distB="0" distL="0" distR="0" wp14:anchorId="1A5DE8F2" wp14:editId="1FBE5E0A">
            <wp:extent cx="3975100" cy="2981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537" cy="29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4E6" w:rsidRPr="00ED191F" w:rsidRDefault="009C609C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Строителството започна с подготовката и разчистването на терена на строежа, поставяне на временна ограда, осигуряване на ток и вода, оформяне на временното строителство. Учебният център за практическо обучение е разположен в УПИ І ВСИ, кв. №1, по плана на ВСИ - МО, ЖР Тракия, гр. Пловдив и е изграден на базата на разработеният инвестиционен проект във фаза „Работен проект” по всички части. Сградата е решена като композиция от три прости обема - два основни огледални и един по-малък, на два етажа, връзката между които се осъществява от 2 двураменни стълби и 1 асансьор. Конструкцията на сградата е монолитна.  Фасадите са решени с минерална мазилка и окачена стъклена фасада. </w:t>
      </w:r>
    </w:p>
    <w:p w:rsidR="00D504E6" w:rsidRPr="00ED191F" w:rsidRDefault="00D504E6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lastRenderedPageBreak/>
        <w:t xml:space="preserve">Изградени са ВиК инсталациите (вкл. за </w:t>
      </w:r>
      <w:proofErr w:type="spellStart"/>
      <w:r w:rsidRPr="00ED191F">
        <w:rPr>
          <w:rFonts w:ascii="Century Gothic" w:hAnsi="Century Gothic"/>
          <w:bCs/>
          <w:sz w:val="22"/>
          <w:szCs w:val="22"/>
        </w:rPr>
        <w:t>дейонизирана</w:t>
      </w:r>
      <w:proofErr w:type="spellEnd"/>
      <w:r w:rsidRPr="00ED191F">
        <w:rPr>
          <w:rFonts w:ascii="Century Gothic" w:hAnsi="Century Gothic"/>
          <w:bCs/>
          <w:sz w:val="22"/>
          <w:szCs w:val="22"/>
        </w:rPr>
        <w:t xml:space="preserve"> вода), централна </w:t>
      </w:r>
      <w:r w:rsidR="00ED191F">
        <w:rPr>
          <w:rFonts w:ascii="Century Gothic" w:hAnsi="Century Gothic"/>
          <w:bCs/>
          <w:sz w:val="22"/>
          <w:szCs w:val="22"/>
        </w:rPr>
        <w:t xml:space="preserve">климатична система за отопление и </w:t>
      </w:r>
      <w:r w:rsidRPr="00ED191F">
        <w:rPr>
          <w:rFonts w:ascii="Century Gothic" w:hAnsi="Century Gothic"/>
          <w:bCs/>
          <w:sz w:val="22"/>
          <w:szCs w:val="22"/>
        </w:rPr>
        <w:t xml:space="preserve">охлаждане, ел. инсталациите, отговарящи на   функционална пожарна опасност Ф5.1 и вътрешна комуникационна мрежа, свързана с мрежата на АУ. </w:t>
      </w:r>
    </w:p>
    <w:p w:rsidR="00D504E6" w:rsidRPr="00ED191F" w:rsidRDefault="00D504E6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Сградата е топлоизолирана, за да отговаря на клас на енергопотребление „В”. На покривът й са </w:t>
      </w:r>
      <w:r w:rsidR="00ED191F">
        <w:rPr>
          <w:rFonts w:ascii="Century Gothic" w:hAnsi="Century Gothic"/>
          <w:bCs/>
          <w:sz w:val="22"/>
          <w:szCs w:val="22"/>
        </w:rPr>
        <w:t>монтирани</w:t>
      </w:r>
      <w:r w:rsidRPr="00ED191F">
        <w:rPr>
          <w:rFonts w:ascii="Century Gothic" w:hAnsi="Century Gothic"/>
          <w:bCs/>
          <w:sz w:val="22"/>
          <w:szCs w:val="22"/>
        </w:rPr>
        <w:t xml:space="preserve"> соларни панели за осигуряване на топлата вода за битови нужди. Пространството около съоръжението е благоустроено чрез организиране на </w:t>
      </w:r>
      <w:proofErr w:type="spellStart"/>
      <w:r w:rsidRPr="00ED191F">
        <w:rPr>
          <w:rFonts w:ascii="Century Gothic" w:hAnsi="Century Gothic"/>
          <w:bCs/>
          <w:sz w:val="22"/>
          <w:szCs w:val="22"/>
        </w:rPr>
        <w:t>алейна</w:t>
      </w:r>
      <w:proofErr w:type="spellEnd"/>
      <w:r w:rsidRPr="00ED191F">
        <w:rPr>
          <w:rFonts w:ascii="Century Gothic" w:hAnsi="Century Gothic"/>
          <w:bCs/>
          <w:sz w:val="22"/>
          <w:szCs w:val="22"/>
        </w:rPr>
        <w:t xml:space="preserve"> мрежа, паркинг, кътове за сядане, озеленяване, осветление и др. Във фоайето на I-я етаж е изградена учебна ботаническа градина</w:t>
      </w:r>
      <w:r w:rsidR="00ED191F">
        <w:rPr>
          <w:rFonts w:ascii="Century Gothic" w:hAnsi="Century Gothic"/>
          <w:bCs/>
          <w:sz w:val="22"/>
          <w:szCs w:val="22"/>
        </w:rPr>
        <w:t>, която предстои за се изпълни със съдържание</w:t>
      </w:r>
      <w:r w:rsidRPr="00ED191F">
        <w:rPr>
          <w:rFonts w:ascii="Century Gothic" w:hAnsi="Century Gothic"/>
          <w:bCs/>
          <w:sz w:val="22"/>
          <w:szCs w:val="22"/>
        </w:rPr>
        <w:t>. Осъществени са мерки за осигуряване на</w:t>
      </w:r>
      <w:r w:rsidR="00ED191F" w:rsidRPr="00ED191F">
        <w:rPr>
          <w:rFonts w:ascii="Century Gothic" w:hAnsi="Century Gothic"/>
          <w:bCs/>
          <w:sz w:val="22"/>
          <w:szCs w:val="22"/>
        </w:rPr>
        <w:t xml:space="preserve"> безпрепятствен</w:t>
      </w:r>
      <w:r w:rsidRPr="00ED191F">
        <w:rPr>
          <w:rFonts w:ascii="Century Gothic" w:hAnsi="Century Gothic"/>
          <w:bCs/>
          <w:sz w:val="22"/>
          <w:szCs w:val="22"/>
        </w:rPr>
        <w:t xml:space="preserve"> достъп до образователни услуги на гр</w:t>
      </w:r>
      <w:r w:rsidR="00ED191F" w:rsidRPr="00ED191F">
        <w:rPr>
          <w:rFonts w:ascii="Century Gothic" w:hAnsi="Century Gothic"/>
          <w:bCs/>
          <w:sz w:val="22"/>
          <w:szCs w:val="22"/>
        </w:rPr>
        <w:t xml:space="preserve">упите в неравностойно положение и хора с увреждания. </w:t>
      </w:r>
    </w:p>
    <w:p w:rsidR="006D1294" w:rsidRPr="00ED191F" w:rsidRDefault="003D2ABC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След завършване на сградата на </w:t>
      </w:r>
      <w:r w:rsidR="00ED191F" w:rsidRPr="00ED191F">
        <w:rPr>
          <w:rFonts w:ascii="Century Gothic" w:hAnsi="Century Gothic"/>
          <w:bCs/>
          <w:sz w:val="22"/>
          <w:szCs w:val="22"/>
        </w:rPr>
        <w:t>У</w:t>
      </w:r>
      <w:r w:rsidRPr="00ED191F">
        <w:rPr>
          <w:rFonts w:ascii="Century Gothic" w:hAnsi="Century Gothic"/>
          <w:bCs/>
          <w:sz w:val="22"/>
          <w:szCs w:val="22"/>
        </w:rPr>
        <w:t xml:space="preserve">чебния център </w:t>
      </w:r>
      <w:r w:rsidR="009C609C" w:rsidRPr="00ED191F">
        <w:rPr>
          <w:rFonts w:ascii="Century Gothic" w:hAnsi="Century Gothic"/>
          <w:bCs/>
          <w:sz w:val="22"/>
          <w:szCs w:val="22"/>
        </w:rPr>
        <w:t xml:space="preserve">бяха </w:t>
      </w:r>
      <w:r w:rsidRPr="00ED191F">
        <w:rPr>
          <w:rFonts w:ascii="Century Gothic" w:hAnsi="Century Gothic"/>
          <w:bCs/>
          <w:sz w:val="22"/>
          <w:szCs w:val="22"/>
        </w:rPr>
        <w:t>прове</w:t>
      </w:r>
      <w:r w:rsidR="009C609C" w:rsidRPr="00ED191F">
        <w:rPr>
          <w:rFonts w:ascii="Century Gothic" w:hAnsi="Century Gothic"/>
          <w:bCs/>
          <w:sz w:val="22"/>
          <w:szCs w:val="22"/>
        </w:rPr>
        <w:t xml:space="preserve">дени </w:t>
      </w:r>
      <w:r w:rsidRPr="00ED191F">
        <w:rPr>
          <w:rFonts w:ascii="Century Gothic" w:hAnsi="Century Gothic"/>
          <w:bCs/>
          <w:sz w:val="22"/>
          <w:szCs w:val="22"/>
        </w:rPr>
        <w:t>съответните единични изпитвания на инфраструктурните съоръжения</w:t>
      </w:r>
      <w:r w:rsidR="009C609C" w:rsidRPr="00ED191F">
        <w:rPr>
          <w:rFonts w:ascii="Century Gothic" w:hAnsi="Century Gothic"/>
          <w:bCs/>
          <w:sz w:val="22"/>
          <w:szCs w:val="22"/>
        </w:rPr>
        <w:t xml:space="preserve">. </w:t>
      </w:r>
    </w:p>
    <w:p w:rsidR="00DB6BA9" w:rsidRPr="00ED191F" w:rsidRDefault="00DB6BA9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Общата стойност на строителните дейности е 2 323 605.13 лева без ДДС. Предстои </w:t>
      </w:r>
      <w:r w:rsidR="003D2ABC" w:rsidRPr="00ED191F">
        <w:rPr>
          <w:rFonts w:ascii="Century Gothic" w:hAnsi="Century Gothic"/>
          <w:bCs/>
          <w:sz w:val="22"/>
          <w:szCs w:val="22"/>
        </w:rPr>
        <w:t>въвеждането</w:t>
      </w:r>
      <w:r w:rsidRPr="00ED191F">
        <w:rPr>
          <w:rFonts w:ascii="Century Gothic" w:hAnsi="Century Gothic"/>
          <w:bCs/>
          <w:sz w:val="22"/>
          <w:szCs w:val="22"/>
        </w:rPr>
        <w:t xml:space="preserve"> на сградата в експлоатация и издаването на разрешение за ползване</w:t>
      </w:r>
      <w:r w:rsidR="003D2ABC" w:rsidRPr="00ED191F">
        <w:rPr>
          <w:rFonts w:ascii="Century Gothic" w:hAnsi="Century Gothic"/>
          <w:bCs/>
          <w:sz w:val="22"/>
          <w:szCs w:val="22"/>
        </w:rPr>
        <w:t xml:space="preserve"> </w:t>
      </w:r>
      <w:r w:rsidRPr="00ED191F">
        <w:rPr>
          <w:rFonts w:ascii="Century Gothic" w:hAnsi="Century Gothic"/>
          <w:bCs/>
          <w:sz w:val="22"/>
          <w:szCs w:val="22"/>
        </w:rPr>
        <w:t>от органите на ДНСК, при условия и по ред, определени в Наредба № 2/31.07.2003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EE399B" w:rsidRPr="00ED191F" w:rsidRDefault="00EE399B" w:rsidP="00ED191F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>Проект 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 w:rsidR="00621DA2" w:rsidRPr="00ED191F">
        <w:rPr>
          <w:rFonts w:ascii="Century Gothic" w:hAnsi="Century Gothic"/>
          <w:bCs/>
          <w:sz w:val="22"/>
          <w:szCs w:val="22"/>
        </w:rPr>
        <w:t xml:space="preserve"> </w:t>
      </w:r>
      <w:r w:rsidRPr="00ED191F">
        <w:rPr>
          <w:rFonts w:ascii="Century Gothic" w:hAnsi="Century Gothic"/>
          <w:bCs/>
          <w:sz w:val="22"/>
          <w:szCs w:val="22"/>
        </w:rPr>
        <w:t xml:space="preserve">се финансира от Европейският фонд за регионално развитие чрез Оперативна програма „Региони в растеж“ 2014 – 2020 г. и е на обща стойност </w:t>
      </w:r>
      <w:r w:rsidRPr="00621DA2">
        <w:rPr>
          <w:rFonts w:ascii="Century Gothic" w:hAnsi="Century Gothic"/>
          <w:bCs/>
          <w:sz w:val="22"/>
          <w:szCs w:val="22"/>
        </w:rPr>
        <w:t>3 499 928.11 лева</w:t>
      </w:r>
      <w:r w:rsidRPr="00ED191F">
        <w:rPr>
          <w:rFonts w:ascii="Century Gothic" w:hAnsi="Century Gothic"/>
          <w:bCs/>
          <w:sz w:val="22"/>
          <w:szCs w:val="22"/>
        </w:rPr>
        <w:t>.</w:t>
      </w:r>
    </w:p>
    <w:p w:rsidR="00EE399B" w:rsidRPr="00621DA2" w:rsidRDefault="00EE399B" w:rsidP="00ED191F">
      <w:pPr>
        <w:spacing w:after="120" w:line="276" w:lineRule="auto"/>
        <w:jc w:val="both"/>
        <w:rPr>
          <w:rFonts w:ascii="Century Gothic" w:hAnsi="Century Gothic"/>
          <w:sz w:val="22"/>
          <w:szCs w:val="22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094318" w:rsidRPr="00D748F6" w:rsidRDefault="00094318" w:rsidP="00094318">
      <w:pPr>
        <w:jc w:val="center"/>
        <w:rPr>
          <w:rFonts w:ascii="Century Gothic" w:hAnsi="Century Gothic"/>
          <w:sz w:val="22"/>
          <w:szCs w:val="22"/>
        </w:rPr>
      </w:pPr>
    </w:p>
    <w:sectPr w:rsidR="00094318" w:rsidRPr="00D748F6" w:rsidSect="005A54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25" w:rsidRDefault="00034C25" w:rsidP="00895F77">
      <w:r>
        <w:separator/>
      </w:r>
    </w:p>
  </w:endnote>
  <w:endnote w:type="continuationSeparator" w:id="0">
    <w:p w:rsidR="00034C25" w:rsidRDefault="00034C25" w:rsidP="008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E0" w:rsidRDefault="00052CE0" w:rsidP="00774B48">
    <w:pPr>
      <w:pStyle w:val="Footer"/>
      <w:jc w:val="center"/>
      <w:rPr>
        <w:lang w:val="en-US"/>
      </w:rPr>
    </w:pPr>
  </w:p>
  <w:sdt>
    <w:sdtPr>
      <w:rPr>
        <w:rFonts w:ascii="Century Gothic" w:hAnsi="Century Gothic"/>
        <w:sz w:val="16"/>
        <w:szCs w:val="16"/>
      </w:rPr>
      <w:id w:val="1668288231"/>
      <w:docPartObj>
        <w:docPartGallery w:val="Page Numbers (Bottom of Page)"/>
        <w:docPartUnique/>
      </w:docPartObj>
    </w:sdtPr>
    <w:sdtEndPr/>
    <w:sdtContent>
      <w:p w:rsidR="00052CE0" w:rsidRPr="00E74CD0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val="en-US" w:eastAsia="zh-CN"/>
          </w:rPr>
        </w:pPr>
        <w:r w:rsidRPr="00E74CD0">
          <w:rPr>
            <w:rFonts w:ascii="Century Gothic" w:hAnsi="Century Gothic"/>
            <w:sz w:val="16"/>
            <w:szCs w:val="16"/>
            <w:lang w:val="ru-RU" w:eastAsia="zh-CN"/>
          </w:rPr>
          <w:t xml:space="preserve"> 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 xml:space="preserve">Проект 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>„Изграждане на Учебен  център за практическо обучение на студентите от професионални направления Растениевъдство и Растителна защита в Аграрен университет – Пловдив“, финансиран по ОП „Региони в растеж“  2014 - 2020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>, одобрен за финансиране с договор №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 xml:space="preserve"> BG16RFOP001-3.003-0007-C01</w:t>
        </w:r>
        <w:r w:rsidR="00E74CD0">
          <w:rPr>
            <w:rFonts w:ascii="Century Gothic" w:hAnsi="Century Gothic"/>
            <w:b/>
            <w:sz w:val="16"/>
            <w:szCs w:val="16"/>
            <w:lang w:val="en-US"/>
          </w:rPr>
          <w:t>.</w:t>
        </w:r>
      </w:p>
      <w:p w:rsidR="00052CE0" w:rsidRPr="00913E6D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eastAsia="zh-CN"/>
          </w:rPr>
        </w:pPr>
      </w:p>
      <w:p w:rsidR="00052CE0" w:rsidRPr="00913E6D" w:rsidRDefault="00052CE0" w:rsidP="00774B48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  <w:r w:rsidRPr="00913E6D">
          <w:rPr>
            <w:rFonts w:ascii="Century Gothic" w:hAnsi="Century Gothic"/>
            <w:b/>
            <w:sz w:val="16"/>
            <w:szCs w:val="16"/>
            <w:lang w:val="ru-RU" w:eastAsia="zh-CN"/>
          </w:rPr>
          <w:t>Проектът се изпълнява с финансовата подкрепа на Европейския съюз</w:t>
        </w:r>
        <w:r w:rsidRPr="00913E6D">
          <w:rPr>
            <w:rFonts w:ascii="Century Gothic" w:hAnsi="Century Gothic"/>
            <w:b/>
            <w:sz w:val="16"/>
            <w:szCs w:val="16"/>
            <w:lang w:eastAsia="zh-C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25" w:rsidRDefault="00034C25" w:rsidP="00895F77">
      <w:r>
        <w:separator/>
      </w:r>
    </w:p>
  </w:footnote>
  <w:footnote w:type="continuationSeparator" w:id="0">
    <w:p w:rsidR="00034C25" w:rsidRDefault="00034C25" w:rsidP="0089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="-176" w:tblpY="-606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264"/>
      <w:gridCol w:w="3328"/>
    </w:tblGrid>
    <w:tr w:rsidR="00052CE0" w:rsidTr="00610325">
      <w:trPr>
        <w:trHeight w:val="1710"/>
      </w:trPr>
      <w:tc>
        <w:tcPr>
          <w:tcW w:w="3472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404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vAlign w:val="center"/>
        </w:tcPr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  <w:r>
            <w:rPr>
              <w:rFonts w:ascii="Arial" w:hAnsi="Arial" w:cs="Arial"/>
              <w:noProof/>
              <w:sz w:val="20"/>
              <w:lang w:val="en-US" w:eastAsia="en-US"/>
            </w:rPr>
            <w:drawing>
              <wp:inline distT="0" distB="0" distL="0" distR="0">
                <wp:extent cx="692785" cy="685800"/>
                <wp:effectExtent l="19050" t="0" r="0" b="0"/>
                <wp:docPr id="8" name="Picture 5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en-US"/>
            </w:rPr>
          </w:pPr>
          <w:r w:rsidRPr="00F27A64"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АГ</w:t>
          </w: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РАРЕН УНИВЕРСИТЕТ</w:t>
          </w:r>
        </w:p>
        <w:p w:rsidR="00052CE0" w:rsidRPr="00DB14CD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ru-RU"/>
            </w:rPr>
          </w:pP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ПЛОВДИВ</w:t>
          </w:r>
        </w:p>
      </w:tc>
      <w:tc>
        <w:tcPr>
          <w:tcW w:w="3328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3221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3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CE0" w:rsidRPr="00DE00F8" w:rsidRDefault="00052CE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A60"/>
    <w:multiLevelType w:val="hybridMultilevel"/>
    <w:tmpl w:val="52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50A9"/>
    <w:multiLevelType w:val="hybridMultilevel"/>
    <w:tmpl w:val="521EBFBE"/>
    <w:lvl w:ilvl="0" w:tplc="870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D0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C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11263"/>
    <w:multiLevelType w:val="hybridMultilevel"/>
    <w:tmpl w:val="461E7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0A7"/>
    <w:multiLevelType w:val="hybridMultilevel"/>
    <w:tmpl w:val="63621566"/>
    <w:lvl w:ilvl="0" w:tplc="4B8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1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21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6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97734"/>
    <w:multiLevelType w:val="hybridMultilevel"/>
    <w:tmpl w:val="AC2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219F"/>
    <w:multiLevelType w:val="hybridMultilevel"/>
    <w:tmpl w:val="F0F23834"/>
    <w:lvl w:ilvl="0" w:tplc="AC7C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C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0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8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AD3457"/>
    <w:multiLevelType w:val="multilevel"/>
    <w:tmpl w:val="319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32BE6"/>
    <w:multiLevelType w:val="hybridMultilevel"/>
    <w:tmpl w:val="7C0A3048"/>
    <w:lvl w:ilvl="0" w:tplc="B5F4BE4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7C0C"/>
    <w:multiLevelType w:val="hybridMultilevel"/>
    <w:tmpl w:val="5230717E"/>
    <w:lvl w:ilvl="0" w:tplc="63D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A06D64"/>
    <w:multiLevelType w:val="hybridMultilevel"/>
    <w:tmpl w:val="A762FDD2"/>
    <w:lvl w:ilvl="0" w:tplc="16CC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1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7"/>
    <w:rsid w:val="00034C25"/>
    <w:rsid w:val="00040C10"/>
    <w:rsid w:val="00052CE0"/>
    <w:rsid w:val="00072291"/>
    <w:rsid w:val="00094318"/>
    <w:rsid w:val="000A14E0"/>
    <w:rsid w:val="000A385D"/>
    <w:rsid w:val="000E42D1"/>
    <w:rsid w:val="00100CFF"/>
    <w:rsid w:val="001649B8"/>
    <w:rsid w:val="001F59FF"/>
    <w:rsid w:val="002B11CF"/>
    <w:rsid w:val="002D3429"/>
    <w:rsid w:val="003154E5"/>
    <w:rsid w:val="00356C2A"/>
    <w:rsid w:val="00372E21"/>
    <w:rsid w:val="003922D7"/>
    <w:rsid w:val="003D2ABC"/>
    <w:rsid w:val="003E082F"/>
    <w:rsid w:val="004525C8"/>
    <w:rsid w:val="004F0606"/>
    <w:rsid w:val="00512887"/>
    <w:rsid w:val="00543E34"/>
    <w:rsid w:val="00577134"/>
    <w:rsid w:val="00577455"/>
    <w:rsid w:val="00580117"/>
    <w:rsid w:val="005938A4"/>
    <w:rsid w:val="005A2443"/>
    <w:rsid w:val="005A2706"/>
    <w:rsid w:val="005A540C"/>
    <w:rsid w:val="005B0540"/>
    <w:rsid w:val="005C7A80"/>
    <w:rsid w:val="005D4FF7"/>
    <w:rsid w:val="005E4108"/>
    <w:rsid w:val="00610325"/>
    <w:rsid w:val="00621DA2"/>
    <w:rsid w:val="006906DC"/>
    <w:rsid w:val="006A6C35"/>
    <w:rsid w:val="006D1294"/>
    <w:rsid w:val="006E7BDD"/>
    <w:rsid w:val="00700B9D"/>
    <w:rsid w:val="00734671"/>
    <w:rsid w:val="00774B48"/>
    <w:rsid w:val="00790B6E"/>
    <w:rsid w:val="007C61C9"/>
    <w:rsid w:val="007D73DF"/>
    <w:rsid w:val="00833F25"/>
    <w:rsid w:val="00862689"/>
    <w:rsid w:val="008823BA"/>
    <w:rsid w:val="00891264"/>
    <w:rsid w:val="00895F77"/>
    <w:rsid w:val="008B2DBF"/>
    <w:rsid w:val="008E1AD6"/>
    <w:rsid w:val="008F78C2"/>
    <w:rsid w:val="00913E6D"/>
    <w:rsid w:val="00932499"/>
    <w:rsid w:val="009351C6"/>
    <w:rsid w:val="00980DEB"/>
    <w:rsid w:val="009C609C"/>
    <w:rsid w:val="009D4DD1"/>
    <w:rsid w:val="009D5A62"/>
    <w:rsid w:val="009F1C62"/>
    <w:rsid w:val="00A12A1D"/>
    <w:rsid w:val="00A6739C"/>
    <w:rsid w:val="00AE1869"/>
    <w:rsid w:val="00B21E7A"/>
    <w:rsid w:val="00B47539"/>
    <w:rsid w:val="00B65A7A"/>
    <w:rsid w:val="00B94BC1"/>
    <w:rsid w:val="00B9510B"/>
    <w:rsid w:val="00BA0549"/>
    <w:rsid w:val="00BB3754"/>
    <w:rsid w:val="00BC4406"/>
    <w:rsid w:val="00BC7FBF"/>
    <w:rsid w:val="00BE0041"/>
    <w:rsid w:val="00C23021"/>
    <w:rsid w:val="00C5176D"/>
    <w:rsid w:val="00C6646D"/>
    <w:rsid w:val="00CB44B7"/>
    <w:rsid w:val="00CC62A8"/>
    <w:rsid w:val="00CC688B"/>
    <w:rsid w:val="00D504E6"/>
    <w:rsid w:val="00D50D84"/>
    <w:rsid w:val="00D748F6"/>
    <w:rsid w:val="00D77D36"/>
    <w:rsid w:val="00DB6BA9"/>
    <w:rsid w:val="00DC3857"/>
    <w:rsid w:val="00DE00F8"/>
    <w:rsid w:val="00DE634D"/>
    <w:rsid w:val="00E02F96"/>
    <w:rsid w:val="00E52903"/>
    <w:rsid w:val="00E74CD0"/>
    <w:rsid w:val="00E87651"/>
    <w:rsid w:val="00E91D9C"/>
    <w:rsid w:val="00EC1F10"/>
    <w:rsid w:val="00ED191F"/>
    <w:rsid w:val="00EE399B"/>
    <w:rsid w:val="00EF1556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0CA36-6BD1-4B36-BC05-4613F57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 Char,Intestazione.int.intestazione,Intestazione.int,Char1 Char,Char2,Char5 Char,Char2 Char,Char5,Знак Знак"/>
    <w:basedOn w:val="Normal"/>
    <w:link w:val="Head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Знак Знак Char Char,Intestazione.int.intestazione Char,Intestazione.int Char,Char1 Char Char,Char2 Char1,Char5 Char Char,Char2 Char Char,Char5 Char1,Знак Знак Char1"/>
    <w:basedOn w:val="DefaultParagraphFont"/>
    <w:link w:val="Header"/>
    <w:uiPriority w:val="99"/>
    <w:rsid w:val="00895F77"/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77"/>
  </w:style>
  <w:style w:type="table" w:styleId="TableGrid">
    <w:name w:val="Table Grid"/>
    <w:basedOn w:val="TableNormal"/>
    <w:uiPriority w:val="59"/>
    <w:rsid w:val="008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443"/>
    <w:pPr>
      <w:ind w:left="720"/>
      <w:contextualSpacing/>
    </w:pPr>
    <w:rPr>
      <w:rFonts w:ascii="Century Gothic" w:hAnsi="Century Gothic"/>
    </w:rPr>
  </w:style>
  <w:style w:type="table" w:customStyle="1" w:styleId="PlainTable31">
    <w:name w:val="Plain Table 31"/>
    <w:basedOn w:val="TableNormal"/>
    <w:uiPriority w:val="43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10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09431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basedOn w:val="DefaultParagraphFont"/>
    <w:qFormat/>
    <w:rsid w:val="00094318"/>
    <w:rPr>
      <w:b/>
      <w:bCs/>
    </w:rPr>
  </w:style>
  <w:style w:type="table" w:styleId="TableContemporary">
    <w:name w:val="Table Contemporary"/>
    <w:basedOn w:val="TableNormal"/>
    <w:rsid w:val="0009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rsid w:val="00094318"/>
    <w:rPr>
      <w:color w:val="0000FF"/>
      <w:u w:val="single"/>
    </w:rPr>
  </w:style>
  <w:style w:type="table" w:styleId="LightShading-Accent6">
    <w:name w:val="Light Shading Accent 6"/>
    <w:basedOn w:val="TableNormal"/>
    <w:uiPriority w:val="60"/>
    <w:rsid w:val="008912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Emphasis">
    <w:name w:val="Emphasis"/>
    <w:basedOn w:val="DefaultParagraphFont"/>
    <w:qFormat/>
    <w:rsid w:val="00EE3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0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1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49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34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0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39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3B0F-BE2B-4D0C-8D4E-2F132676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Gavrilov</dc:creator>
  <cp:keywords/>
  <dc:description/>
  <cp:lastModifiedBy>rady</cp:lastModifiedBy>
  <cp:revision>56</cp:revision>
  <dcterms:created xsi:type="dcterms:W3CDTF">2015-06-03T07:19:00Z</dcterms:created>
  <dcterms:modified xsi:type="dcterms:W3CDTF">2019-02-01T17:03:00Z</dcterms:modified>
</cp:coreProperties>
</file>