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0709" w14:textId="3CDC0E5E" w:rsidR="004C5467" w:rsidRPr="008E2D06" w:rsidRDefault="00256695" w:rsidP="00AE0F5A">
      <w:pPr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2D06">
        <w:rPr>
          <w:rFonts w:ascii="Times New Roman" w:hAnsi="Times New Roman" w:cs="Times New Roman"/>
          <w:b/>
          <w:bCs/>
          <w:sz w:val="32"/>
          <w:szCs w:val="32"/>
        </w:rPr>
        <w:t>Р Е З Ю М Е Т А</w:t>
      </w:r>
    </w:p>
    <w:p w14:paraId="70CC0F43" w14:textId="77777777" w:rsidR="008C5183" w:rsidRDefault="00EB7E2D" w:rsidP="00AE0F5A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>на пленарните доклади</w:t>
      </w:r>
      <w:r w:rsidR="008E2D06"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 от научния форум </w:t>
      </w:r>
      <w:r w:rsidR="006C2A63">
        <w:rPr>
          <w:rFonts w:ascii="Times New Roman" w:hAnsi="Times New Roman" w:cs="Times New Roman"/>
          <w:b/>
          <w:bCs/>
          <w:sz w:val="24"/>
          <w:szCs w:val="24"/>
        </w:rPr>
        <w:t xml:space="preserve">по случай честването на </w:t>
      </w:r>
      <w:r w:rsidR="008A1CA3" w:rsidRPr="008A1CA3">
        <w:rPr>
          <w:rFonts w:ascii="Times New Roman" w:hAnsi="Times New Roman" w:cs="Times New Roman"/>
          <w:b/>
          <w:bCs/>
          <w:sz w:val="24"/>
          <w:szCs w:val="24"/>
        </w:rPr>
        <w:t>трите важни за България и българския народ годишнини:</w:t>
      </w:r>
      <w:r w:rsidR="008A1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58FC82" w14:textId="77777777" w:rsidR="008C5183" w:rsidRPr="008C5183" w:rsidRDefault="008A1CA3" w:rsidP="00AE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 xml:space="preserve">1170 години от създаването на глаголицата, </w:t>
      </w:r>
    </w:p>
    <w:p w14:paraId="0F000A3E" w14:textId="77777777" w:rsidR="008C5183" w:rsidRPr="008C5183" w:rsidRDefault="008A1CA3" w:rsidP="00AE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 xml:space="preserve">1160 от покръстването на българите в православната вяра и </w:t>
      </w:r>
    </w:p>
    <w:p w14:paraId="725877D8" w14:textId="71F3804A" w:rsidR="00256695" w:rsidRDefault="008A1CA3" w:rsidP="00AE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>1140 години от Успението на Св. Методий</w:t>
      </w:r>
    </w:p>
    <w:p w14:paraId="43BEDA9B" w14:textId="77777777" w:rsidR="008C5183" w:rsidRPr="008C5183" w:rsidRDefault="008C5183" w:rsidP="00AE0F5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FEEED" w14:textId="5A84C9D6" w:rsidR="00D45977" w:rsidRPr="008E2D06" w:rsidRDefault="00D45977" w:rsidP="00AE0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>Резюме на проф. Павел Павлов</w:t>
      </w:r>
    </w:p>
    <w:p w14:paraId="75A4ADEF" w14:textId="77777777" w:rsidR="00D45977" w:rsidRPr="008E2D06" w:rsidRDefault="00D45977" w:rsidP="00AE0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>Покръстването на България – ключово събитие в историята</w:t>
      </w:r>
    </w:p>
    <w:p w14:paraId="49B198CB" w14:textId="77777777" w:rsidR="00D45977" w:rsidRPr="008E2D06" w:rsidRDefault="00D45977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В християнското разбиране за историята и времето големите събития са своеобразна среща на Божия промисъл и свободата на човека, дори повече – синергия, хармонично (макар и асиметрично) съдействие между Бога и човека, между Божествената и човешката воля. Такова ключово събитие е и Покръстването на България. То разплита един възел и дава хоризонт не само за развитието на България, но и за подреждането на тогавашния християнски свят, както и възможността той да се разшири и да бъдат включени нови пространства и хора в голямото семейство на християнската цивилизация. Това събитие трасира пътя и дава добър пример и на други страни и народи, които ще поемат по него. </w:t>
      </w:r>
    </w:p>
    <w:p w14:paraId="3D3F7E09" w14:textId="77777777" w:rsidR="00D45977" w:rsidRPr="008E2D06" w:rsidRDefault="00D45977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Във вътрешен план Покръстването ще даде нови сили за консолидация и силует в изграждането на нови културни пространства – самостойна Църква, нов литургичен език и писменост, училище-университет, книжовност, своеобразна архитектура и изкуство. Във всичко това е важно да се подчертае и мястото на обожените човеци, които са двигателят на всичко това – светецът-владетел, равноапостолните Седмочисленици, книжовниците, дипломатите и т.н. </w:t>
      </w:r>
    </w:p>
    <w:p w14:paraId="47D2F463" w14:textId="77777777" w:rsidR="00D45977" w:rsidRPr="008E2D06" w:rsidRDefault="00D45977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>Разбира се, всичко това отдавна е получило своето признание – от патриарх Фотий и папа Адриан до безбройните учени и изследователи през вековете, но въпросът днес е как ние, съвременните българи и формални наследници на това велико дело, да разберем неговия смисъл и значение.</w:t>
      </w:r>
    </w:p>
    <w:p w14:paraId="02F660FF" w14:textId="77777777" w:rsidR="00D7297C" w:rsidRPr="008E2D06" w:rsidRDefault="00D7297C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F3C0BF" w14:textId="07876049" w:rsidR="00D7297C" w:rsidRPr="008E2D06" w:rsidRDefault="00D7297C" w:rsidP="00AE0F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Резюме на </w:t>
      </w:r>
      <w:r w:rsidR="008E2D06" w:rsidRPr="008E2D06">
        <w:rPr>
          <w:rFonts w:ascii="Times New Roman" w:hAnsi="Times New Roman" w:cs="Times New Roman"/>
          <w:b/>
          <w:bCs/>
          <w:sz w:val="24"/>
          <w:szCs w:val="24"/>
        </w:rPr>
        <w:t>проф. д-р свещеноиконом Иван Иванов</w:t>
      </w:r>
    </w:p>
    <w:p w14:paraId="62363C60" w14:textId="18AE07CD" w:rsidR="00D7297C" w:rsidRPr="008E2D06" w:rsidRDefault="00D7297C" w:rsidP="00AE0F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b/>
          <w:bCs/>
          <w:sz w:val="24"/>
          <w:szCs w:val="24"/>
        </w:rPr>
        <w:t>Делото на Светите братя Кирил и Методий и техните ученици, и ролята им за интеграцията на новопокръстените българи и славяни в християнска Европа“</w:t>
      </w:r>
    </w:p>
    <w:p w14:paraId="69ED251E" w14:textId="77777777" w:rsidR="00D7297C" w:rsidRPr="008E2D06" w:rsidRDefault="00D7297C" w:rsidP="00AE0F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9B5CEAF" w14:textId="77777777" w:rsidR="00D7297C" w:rsidRPr="008E2D06" w:rsidRDefault="00D7297C" w:rsidP="00AE0F5A">
      <w:pPr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Основни теми</w:t>
      </w:r>
    </w:p>
    <w:p w14:paraId="5EC6E0CC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Светите братя Кирил и Методий – равноапостоли и носители на вярата в Христос.</w:t>
      </w:r>
    </w:p>
    <w:p w14:paraId="0EAAC80E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Учениците на Светите братя – разсадници на духовността и просветата в средновековна България и в цяла Европа.</w:t>
      </w:r>
    </w:p>
    <w:p w14:paraId="48C981AD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III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Покръстването – начало и основа за интеграцията на новопокръстените българи и славяни.</w:t>
      </w:r>
    </w:p>
    <w:p w14:paraId="75809359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Литургическите особености на богослужебните последования, използвани по време на мисионерската дейност на Светите братя Кирил и Методий и отзвука им в църковния живот на България. 1. Исторически и богословски контекст; 2. Литургическа и църковно-пастирска традиция; 3. Преводи на Свещеното Писание и адаптация на богослужението; 4. Особености на литургическите последования; 5. Значение на литургическите особености за мисията, вид и характеристика на Литургията.</w:t>
      </w:r>
    </w:p>
    <w:p w14:paraId="60A1C4CD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Църковно-дипломатическите особености на мисията на Светите братя Кирил и Методий. 1. Геополитически контекст на IX век; 2. Мисията като дипломатически ход на Византия; 3. Отношенията с Рим – прагматизъм и църковна дипломация; 4. Църковна автономия и йерархична структура; 5. Преследване и проблеми на мисията; 6. България – приемник и дипломатически балансьор и ролята на св. княз Борис-Михаил Покръстител.</w:t>
      </w:r>
    </w:p>
    <w:p w14:paraId="3907D5E6" w14:textId="04E1C835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 xml:space="preserve">. Влиянието на мисията на светите братя Кирил и Методий и процесът на европейската интеграция на българите и славяните. 1. Историческо въведение; 2. Същност на мисията: Християнство, език, култура; 3. България – проводник и гарант за успеха на Кирило-Методиевата мисия; 4. Интеграцията на славяните в християнска Европа; 5. Европейското значение на делото; 6. Съвременно значение на мисията – културна и духовна европейска идентичност; </w:t>
      </w:r>
    </w:p>
    <w:p w14:paraId="7CA5A1D5" w14:textId="77777777" w:rsidR="00D7297C" w:rsidRPr="008E2D06" w:rsidRDefault="00D7297C" w:rsidP="00AE0F5A">
      <w:pPr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</w:rPr>
        <w:t>Обобщение: Мисията на Светите братя Кирил и Методий не е просто религиозна инициатива – тя е основа за духовна, културна и политическа трансформация на целия славянски свят. Чрез своето мисионерско и спасително църковно-дипломатическо и просветно дело те не само участват в сложния процес на покръстването, като белег за църковна и политическа стабилност, но и издигат славянските народи до пълноценно участие в европейската християнска цивилизация. България, като първата славянска държава, приела и развила Кирило-Методиевото дело, изиграва ключова роля за европейската интеграция на целия източнославянски и южнославянски свят. Наследството на светите братя Кирил и Методий остава жив мост между източната и западната традиция, между духовното и светското, между миналото и бъдещето на обединена Европа. Влиянието на мисията на светите братя Кирил и Методий и процесът на европейската интеграция на българите и славяните е актуална както от историческа, така и от културна, духовна и политическа гледна точка. Мисията проследява не само християнската просвета на славянските народи, но и дългосрочните последици от нея върху цивилизационното им приобщаване към европейското християнство, и в по-широк смисъл – към Европа като културно пространство. Процесът на християнизация на българите и славяните в Европа е заченат с Покръстването на България и е развит посредством и благодарение на великото мисионерско дело на светите братя Кирил и Методий и техните ученици.</w:t>
      </w:r>
    </w:p>
    <w:p w14:paraId="6BA6D0C2" w14:textId="77777777" w:rsidR="006B1495" w:rsidRPr="008E2D06" w:rsidRDefault="006B1495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13BE5" w14:textId="77777777" w:rsidR="00D7297C" w:rsidRPr="008E2D06" w:rsidRDefault="00D7297C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023BAD" w14:textId="6DE6700B" w:rsidR="00802AAB" w:rsidRPr="008E2D06" w:rsidRDefault="006B1495" w:rsidP="00AE0F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Резюме на </w:t>
      </w:r>
      <w:r w:rsidR="00B61586" w:rsidRPr="008E2D06">
        <w:rPr>
          <w:rFonts w:ascii="Times New Roman" w:hAnsi="Times New Roman" w:cs="Times New Roman"/>
          <w:b/>
          <w:bCs/>
          <w:sz w:val="24"/>
          <w:szCs w:val="24"/>
        </w:rPr>
        <w:t>Доц. Татяна Илиева – Кирил и Методиев център на БАН</w:t>
      </w:r>
    </w:p>
    <w:p w14:paraId="30047F22" w14:textId="66055AF9" w:rsidR="0067377A" w:rsidRPr="008C5183" w:rsidRDefault="0067377A" w:rsidP="00AE0F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>ГЛАГОЛИЧЕСКИЯТ СЕМИОЗИС В СВЕТЛИНАТА НА ХРИСТИЯНСКОТО УЧЕНИЕ</w:t>
      </w:r>
    </w:p>
    <w:p w14:paraId="378E11BF" w14:textId="767FE9EE" w:rsidR="0067377A" w:rsidRPr="008C5183" w:rsidRDefault="0067377A" w:rsidP="00AE0F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>или</w:t>
      </w:r>
    </w:p>
    <w:p w14:paraId="604B906C" w14:textId="77777777" w:rsidR="0067377A" w:rsidRPr="008C5183" w:rsidRDefault="0067377A" w:rsidP="00AE0F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>ЗА ИКОНИЧНОСТТА НА КОНСТАНТИН-КИРИЛОВОТО МИСИОНЕРСКО ПИСМО</w:t>
      </w:r>
    </w:p>
    <w:p w14:paraId="4DF05660" w14:textId="05ACEDFE" w:rsidR="0067377A" w:rsidRPr="008E2D06" w:rsidRDefault="0067377A" w:rsidP="00AE0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E843C" w14:textId="77777777" w:rsidR="0067377A" w:rsidRDefault="0067377A" w:rsidP="00AE0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>Кирило-Методиевски научен център – Българска академия на науките</w:t>
      </w:r>
    </w:p>
    <w:p w14:paraId="23308120" w14:textId="77777777" w:rsidR="00AE0F5A" w:rsidRPr="008E2D06" w:rsidRDefault="00AE0F5A" w:rsidP="00AE0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65A39" w14:textId="2D3263E5" w:rsidR="006B1495" w:rsidRDefault="0067377A" w:rsidP="00AE0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Изследователката защитава хипотезата, че в създадената като оригинално авторско писмо за целите на мисионерството и в контекста на източнохристиянската култура глаголическа писменост всеки знак освен звуково и числово значение има също и концептуално такова. Планът на съдържание на първата славянска азбука като система от концептограми е християнската догматика и свещената история, чиито отделни елементи стават означаеми посредством графичните знаци, които се генерират в </w:t>
      </w:r>
      <w:r w:rsidR="004C5467" w:rsidRPr="008E2D06">
        <w:rPr>
          <w:rFonts w:ascii="Times New Roman" w:hAnsi="Times New Roman" w:cs="Times New Roman"/>
          <w:sz w:val="24"/>
          <w:szCs w:val="24"/>
        </w:rPr>
        <w:t>сложно геометрично</w:t>
      </w:r>
      <w:r w:rsidRPr="008E2D06">
        <w:rPr>
          <w:rFonts w:ascii="Times New Roman" w:hAnsi="Times New Roman" w:cs="Times New Roman"/>
          <w:sz w:val="24"/>
          <w:szCs w:val="24"/>
        </w:rPr>
        <w:t xml:space="preserve"> умозрително построение – т. нар. глаголическа матрица. Тя представлява нов, допълнително усъвършенстван вариант на разработения още през втората половина на миналия век от проф. В. Йончев генеративен модел на глаголицата. Въз основа на щателен богословско-философски и културологичен анализ се прави опит за символна интерпретация на модела и неговите елементи (център, кръст, квадрат, триъгълник, кръг и спирали), от съчетанието на които се формират начертанията и идеографията на глаголическите знаци.</w:t>
      </w:r>
    </w:p>
    <w:p w14:paraId="49CF7222" w14:textId="77777777" w:rsidR="00816987" w:rsidRDefault="00816987" w:rsidP="00AE0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F75CA7" w14:textId="77777777" w:rsidR="00816987" w:rsidRPr="008E2D06" w:rsidRDefault="00816987" w:rsidP="0081698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Резюме на проф. д-р Жоржета Назърска, УниБИТ, </w:t>
      </w:r>
      <w:r w:rsidRPr="008E2D06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8E2D0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E2D06">
        <w:rPr>
          <w:rFonts w:ascii="Times New Roman" w:hAnsi="Times New Roman" w:cs="Times New Roman"/>
          <w:b/>
          <w:bCs/>
          <w:sz w:val="24"/>
          <w:szCs w:val="24"/>
          <w:lang w:val="en-US"/>
        </w:rPr>
        <w:t>nazarska</w:t>
      </w:r>
      <w:proofErr w:type="spellEnd"/>
      <w:r w:rsidRPr="008E2D06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8E2D06">
        <w:rPr>
          <w:rFonts w:ascii="Times New Roman" w:hAnsi="Times New Roman" w:cs="Times New Roman"/>
          <w:b/>
          <w:bCs/>
          <w:sz w:val="24"/>
          <w:szCs w:val="24"/>
          <w:lang w:val="en-US"/>
        </w:rPr>
        <w:t>unibit</w:t>
      </w:r>
      <w:proofErr w:type="spellEnd"/>
      <w:r w:rsidRPr="008E2D0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E2D06">
        <w:rPr>
          <w:rFonts w:ascii="Times New Roman" w:hAnsi="Times New Roman" w:cs="Times New Roman"/>
          <w:b/>
          <w:bCs/>
          <w:sz w:val="24"/>
          <w:szCs w:val="24"/>
          <w:lang w:val="en-US"/>
        </w:rPr>
        <w:t>bg</w:t>
      </w:r>
      <w:proofErr w:type="spellEnd"/>
    </w:p>
    <w:p w14:paraId="2FAA49F6" w14:textId="77777777" w:rsidR="00816987" w:rsidRPr="008E2D06" w:rsidRDefault="00816987" w:rsidP="008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гл.ас. д-р Светла Шапкалова, УниБИТ, </w:t>
      </w:r>
      <w:hyperlink r:id="rId5" w:history="1">
        <w:r w:rsidRPr="008E2D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shapkalova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unibit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bg</w:t>
        </w:r>
      </w:hyperlink>
    </w:p>
    <w:p w14:paraId="32E42D4C" w14:textId="77777777" w:rsidR="00816987" w:rsidRPr="008E2D06" w:rsidRDefault="00816987" w:rsidP="008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>Катедра „Култура, историческо наследство и туризъм“</w:t>
      </w:r>
    </w:p>
    <w:p w14:paraId="76AA88A9" w14:textId="77777777" w:rsidR="00816987" w:rsidRPr="008E2D06" w:rsidRDefault="00816987" w:rsidP="00816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49A340" w14:textId="77777777" w:rsidR="00816987" w:rsidRPr="008E2D06" w:rsidRDefault="00816987" w:rsidP="00816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6">
        <w:rPr>
          <w:rFonts w:ascii="Times New Roman" w:hAnsi="Times New Roman" w:cs="Times New Roman"/>
          <w:b/>
          <w:sz w:val="24"/>
          <w:szCs w:val="24"/>
        </w:rPr>
        <w:t>Култът към св. Методий в България: трансформации в края на ХХ и началото на ХХІ в.</w:t>
      </w:r>
    </w:p>
    <w:p w14:paraId="2F087870" w14:textId="77777777" w:rsidR="00816987" w:rsidRPr="008E2D06" w:rsidRDefault="00816987" w:rsidP="00816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11E47" w14:textId="77777777" w:rsidR="00816987" w:rsidRPr="008E2D06" w:rsidRDefault="00816987" w:rsidP="008169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Докладът е посветен на култа към св. Методий като част от този към св. Седмочисленици – един от най-старите в българската религиозна традиция. От перспективите на науките за културното наследство, на историята на религията и на практическото богословие се проучват промените, настъпили в почитането на св. Методий от 60-те год. на ХХ в. до 10-те год. на ХХІ в. </w:t>
      </w:r>
    </w:p>
    <w:p w14:paraId="0CF36F79" w14:textId="77777777" w:rsidR="00816987" w:rsidRPr="008E2D06" w:rsidRDefault="00816987" w:rsidP="008169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Отчита се ролята на атеистичната политика на комунистическата държава, действията на БПЦ и на Католическата църква, отражението на международната среда, процесите на секуларизация, генерационната смяна и последиците от  преходния период. </w:t>
      </w:r>
      <w:r w:rsidRPr="008E2D06">
        <w:rPr>
          <w:rFonts w:ascii="Times New Roman" w:hAnsi="Times New Roman" w:cs="Times New Roman"/>
          <w:sz w:val="24"/>
          <w:szCs w:val="24"/>
        </w:rPr>
        <w:lastRenderedPageBreak/>
        <w:t xml:space="preserve">Докладът се базира на исторически анализ на официални документи и артефакти и на собствено анкетно проучване. </w:t>
      </w:r>
    </w:p>
    <w:p w14:paraId="43DD31FB" w14:textId="77777777" w:rsidR="00816987" w:rsidRPr="00816987" w:rsidRDefault="00816987" w:rsidP="00AE0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6987" w:rsidRPr="00816987" w:rsidSect="00ED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0C53"/>
    <w:multiLevelType w:val="hybridMultilevel"/>
    <w:tmpl w:val="1F36A8D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B5216"/>
    <w:multiLevelType w:val="hybridMultilevel"/>
    <w:tmpl w:val="9462DC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8364">
    <w:abstractNumId w:val="1"/>
  </w:num>
  <w:num w:numId="2" w16cid:durableId="190463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77"/>
    <w:rsid w:val="000E4801"/>
    <w:rsid w:val="00256695"/>
    <w:rsid w:val="00315139"/>
    <w:rsid w:val="003C4140"/>
    <w:rsid w:val="003D324F"/>
    <w:rsid w:val="003E049F"/>
    <w:rsid w:val="004152AE"/>
    <w:rsid w:val="004A2529"/>
    <w:rsid w:val="004C5467"/>
    <w:rsid w:val="004D7626"/>
    <w:rsid w:val="0067377A"/>
    <w:rsid w:val="006B1495"/>
    <w:rsid w:val="006C2A63"/>
    <w:rsid w:val="00802AAB"/>
    <w:rsid w:val="00816987"/>
    <w:rsid w:val="008A1CA3"/>
    <w:rsid w:val="008C5183"/>
    <w:rsid w:val="008E2D06"/>
    <w:rsid w:val="009471CF"/>
    <w:rsid w:val="009E620A"/>
    <w:rsid w:val="00AE0F5A"/>
    <w:rsid w:val="00B61586"/>
    <w:rsid w:val="00D45977"/>
    <w:rsid w:val="00D7297C"/>
    <w:rsid w:val="00DE28F6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54687"/>
  <w15:docId w15:val="{D043A5DD-E171-409C-80A0-5D1ABA4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8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shapkalova@unibi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6261</Characters>
  <Application>Microsoft Office Word</Application>
  <DocSecurity>0</DocSecurity>
  <Lines>118</Lines>
  <Paragraphs>37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Kristina Atanasova</cp:lastModifiedBy>
  <cp:revision>2</cp:revision>
  <dcterms:created xsi:type="dcterms:W3CDTF">2025-09-19T07:15:00Z</dcterms:created>
  <dcterms:modified xsi:type="dcterms:W3CDTF">2025-09-19T07:15:00Z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e67a5ffc-6c46-4f50-8172-ba33b5565725</vt:lpwstr>
  </property>
</Properties>
</file>