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8021"/>
      </w:tblGrid>
      <w:tr w:rsidR="00BA1320" w:rsidRPr="00476BE5" w14:paraId="1BD8A6AC" w14:textId="77777777" w:rsidTr="00EF07DA">
        <w:tc>
          <w:tcPr>
            <w:tcW w:w="1101" w:type="dxa"/>
            <w:tcBorders>
              <w:bottom w:val="single" w:sz="18" w:space="0" w:color="000000"/>
            </w:tcBorders>
          </w:tcPr>
          <w:p w14:paraId="101BCBA3" w14:textId="77777777" w:rsidR="00BA1320" w:rsidRPr="00476BE5" w:rsidRDefault="00BA1320" w:rsidP="00EF07DA">
            <w:pPr>
              <w:rPr>
                <w:rFonts w:ascii="Arial" w:hAnsi="Arial" w:cs="Arial"/>
              </w:rPr>
            </w:pPr>
            <w:r w:rsidRPr="00EE3409">
              <w:rPr>
                <w:rFonts w:ascii="Times New Roman" w:hAnsi="Times New Roman"/>
                <w:noProof/>
                <w:sz w:val="28"/>
                <w:szCs w:val="28"/>
                <w:lang w:val="bg-BG" w:eastAsia="bg-BG"/>
              </w:rPr>
              <w:drawing>
                <wp:inline distT="0" distB="0" distL="0" distR="0" wp14:anchorId="689B78BD" wp14:editId="2F73E0AC">
                  <wp:extent cx="657225" cy="657225"/>
                  <wp:effectExtent l="0" t="0" r="9525" b="9525"/>
                  <wp:docPr id="2" name="Картина 2" descr="Аграрен университет Пловдив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Аграрен университет Пловдив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tcBorders>
              <w:bottom w:val="single" w:sz="18" w:space="0" w:color="000000"/>
            </w:tcBorders>
            <w:vAlign w:val="center"/>
          </w:tcPr>
          <w:p w14:paraId="155FEB75" w14:textId="77777777" w:rsidR="00BA1320" w:rsidRPr="00476BE5" w:rsidRDefault="00BA1320" w:rsidP="00EF07D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76BE5">
              <w:rPr>
                <w:rFonts w:ascii="Arial" w:hAnsi="Arial" w:cs="Arial"/>
                <w:b/>
                <w:sz w:val="32"/>
                <w:szCs w:val="32"/>
              </w:rPr>
              <w:t>АГРАРЕН УНИВЕРСИТЕТ - ПЛОВДИВ</w:t>
            </w:r>
          </w:p>
        </w:tc>
      </w:tr>
      <w:tr w:rsidR="00BA1320" w:rsidRPr="00476BE5" w14:paraId="1DDE3A23" w14:textId="77777777" w:rsidTr="00EF07DA">
        <w:tc>
          <w:tcPr>
            <w:tcW w:w="1101" w:type="dxa"/>
            <w:tcBorders>
              <w:top w:val="thinThickSmallGap" w:sz="18" w:space="0" w:color="auto"/>
            </w:tcBorders>
          </w:tcPr>
          <w:p w14:paraId="617ECCAE" w14:textId="77777777" w:rsidR="00BA1320" w:rsidRPr="00476BE5" w:rsidRDefault="00BA1320" w:rsidP="00EF07DA">
            <w:pPr>
              <w:rPr>
                <w:rFonts w:ascii="Arial" w:hAnsi="Arial" w:cs="Arial"/>
              </w:rPr>
            </w:pPr>
          </w:p>
        </w:tc>
        <w:tc>
          <w:tcPr>
            <w:tcW w:w="8110" w:type="dxa"/>
            <w:tcBorders>
              <w:top w:val="thinThickSmallGap" w:sz="18" w:space="0" w:color="auto"/>
            </w:tcBorders>
            <w:vAlign w:val="center"/>
          </w:tcPr>
          <w:p w14:paraId="587F11E4" w14:textId="77777777" w:rsidR="00BA1320" w:rsidRPr="00476BE5" w:rsidRDefault="00BA1320" w:rsidP="00EF07DA">
            <w:pPr>
              <w:jc w:val="center"/>
              <w:rPr>
                <w:rFonts w:ascii="Arial" w:hAnsi="Arial" w:cs="Arial"/>
                <w:b/>
                <w:color w:val="008000"/>
                <w:sz w:val="20"/>
              </w:rPr>
            </w:pPr>
            <w:r w:rsidRPr="0072320C">
              <w:rPr>
                <w:rFonts w:ascii="Arial" w:hAnsi="Arial" w:cs="Arial"/>
                <w:b/>
                <w:bCs/>
                <w:caps/>
                <w:sz w:val="20"/>
              </w:rPr>
              <w:t>Център за научни изследвания, трансфер на технологии и защита на интелектуалната собственост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  <w:lang w:val="bg-BG"/>
              </w:rPr>
              <w:t xml:space="preserve"> (ЦНИ)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</w:rPr>
              <w:t xml:space="preserve"> 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  <w:lang w:val="bg-BG"/>
              </w:rPr>
              <w:t xml:space="preserve"> </w:t>
            </w:r>
          </w:p>
        </w:tc>
      </w:tr>
      <w:tr w:rsidR="00BA1320" w:rsidRPr="00BE1E2B" w14:paraId="6AF23300" w14:textId="77777777" w:rsidTr="00EF07DA">
        <w:tc>
          <w:tcPr>
            <w:tcW w:w="1101" w:type="dxa"/>
          </w:tcPr>
          <w:p w14:paraId="7169102D" w14:textId="77777777" w:rsidR="00BA1320" w:rsidRPr="00476BE5" w:rsidRDefault="00BA1320" w:rsidP="00EF0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0" w:type="dxa"/>
            <w:vAlign w:val="center"/>
          </w:tcPr>
          <w:p w14:paraId="669E88C7" w14:textId="77777777" w:rsidR="00BA1320" w:rsidRPr="00BE1E2B" w:rsidRDefault="00BA1320" w:rsidP="00EF07DA">
            <w:pP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  <w:lang w:val="ru-RU"/>
              </w:rPr>
            </w:pP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4000 Пловдив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ул. “Менделеев” №12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hyperlink r:id="rId9" w:history="1"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www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au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-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plovdiv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bg</w:t>
              </w:r>
            </w:hyperlink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е-</w:t>
            </w:r>
            <w:r w:rsidRPr="00CD30E4">
              <w:rPr>
                <w:rFonts w:ascii="Arial" w:hAnsi="Arial" w:cs="Arial"/>
                <w:sz w:val="16"/>
                <w:szCs w:val="16"/>
              </w:rPr>
              <w:t>mail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hyperlink r:id="rId10" w:history="1"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nic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_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au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_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plovdiv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@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abv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bg</w:t>
              </w:r>
            </w:hyperlink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>,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br/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 xml:space="preserve">тел.: 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+359 32</w:t>
            </w:r>
            <w:r w:rsidRPr="00CD30E4">
              <w:rPr>
                <w:rFonts w:ascii="Arial" w:hAnsi="Arial" w:cs="Arial"/>
                <w:sz w:val="16"/>
                <w:szCs w:val="16"/>
              </w:rPr>
              <w:t> 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654 300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тел./Факс: +359 32</w:t>
            </w:r>
            <w:r w:rsidRPr="00476BE5">
              <w:rPr>
                <w:rFonts w:ascii="Arial" w:hAnsi="Arial" w:cs="Arial"/>
                <w:sz w:val="16"/>
                <w:szCs w:val="16"/>
              </w:rPr>
              <w:t> 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654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420</w:t>
            </w:r>
          </w:p>
        </w:tc>
      </w:tr>
    </w:tbl>
    <w:p w14:paraId="42C3C2F5" w14:textId="77777777" w:rsidR="00916D1B" w:rsidRPr="0034739F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14:paraId="6B1B0958" w14:textId="77777777" w:rsidR="00916D1B" w:rsidRPr="0034739F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34739F">
        <w:rPr>
          <w:rFonts w:ascii="Times New Roman" w:hAnsi="Times New Roman"/>
          <w:b/>
          <w:szCs w:val="24"/>
          <w:lang w:val="ru-RU"/>
        </w:rPr>
        <w:t>№ __________________</w:t>
      </w:r>
    </w:p>
    <w:p w14:paraId="074254BB" w14:textId="77777777" w:rsidR="00916D1B" w:rsidRPr="0034739F" w:rsidRDefault="00691AC2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caps/>
          <w:sz w:val="24"/>
          <w:szCs w:val="24"/>
          <w:lang w:val="ru-RU"/>
        </w:rPr>
        <w:t>подкрепа на докторантски теми</w:t>
      </w:r>
    </w:p>
    <w:p w14:paraId="16B942CF" w14:textId="1C07F34E" w:rsidR="00916D1B" w:rsidRPr="0034739F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34739F">
        <w:rPr>
          <w:rFonts w:ascii="Times New Roman" w:hAnsi="Times New Roman"/>
          <w:szCs w:val="24"/>
          <w:lang w:val="ru-RU"/>
        </w:rPr>
        <w:t>Днес, ………</w:t>
      </w:r>
      <w:r w:rsidRPr="0034739F">
        <w:rPr>
          <w:rFonts w:ascii="Times New Roman" w:hAnsi="Times New Roman"/>
          <w:szCs w:val="24"/>
          <w:lang w:val="bg-BG"/>
        </w:rPr>
        <w:t>..</w:t>
      </w:r>
      <w:r w:rsidRPr="0034739F">
        <w:rPr>
          <w:rFonts w:ascii="Times New Roman" w:hAnsi="Times New Roman"/>
          <w:szCs w:val="24"/>
          <w:lang w:val="ru-RU"/>
        </w:rPr>
        <w:t xml:space="preserve">………….........…….г., се сключи настоящият </w:t>
      </w:r>
      <w:r w:rsidRPr="0034739F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7B0118" w:rsidRPr="0034739F">
        <w:rPr>
          <w:rFonts w:ascii="Times New Roman" w:hAnsi="Times New Roman"/>
          <w:b/>
          <w:caps/>
          <w:szCs w:val="24"/>
          <w:lang w:val="ru-RU"/>
        </w:rPr>
        <w:t>,</w:t>
      </w:r>
      <w:r w:rsidRPr="0034739F">
        <w:rPr>
          <w:rFonts w:ascii="Times New Roman" w:hAnsi="Times New Roman"/>
          <w:szCs w:val="24"/>
          <w:lang w:val="ru-RU"/>
        </w:rPr>
        <w:t xml:space="preserve"> между:</w:t>
      </w:r>
    </w:p>
    <w:p w14:paraId="5C44AD81" w14:textId="4C667CA9" w:rsidR="00916D1B" w:rsidRPr="0034739F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Аграрен университет – Пловдив</w:t>
      </w:r>
      <w:r w:rsidRPr="0034739F">
        <w:rPr>
          <w:sz w:val="24"/>
          <w:szCs w:val="24"/>
        </w:rPr>
        <w:t xml:space="preserve">, представляван от ректора </w:t>
      </w:r>
      <w:r w:rsidR="007B0118" w:rsidRPr="0034739F">
        <w:rPr>
          <w:sz w:val="24"/>
          <w:szCs w:val="24"/>
        </w:rPr>
        <w:t xml:space="preserve">                                 </w:t>
      </w:r>
      <w:r w:rsidR="00567A3C">
        <w:rPr>
          <w:sz w:val="24"/>
          <w:szCs w:val="24"/>
        </w:rPr>
        <w:t>доц. д-р Боряна Любчева Иванова</w:t>
      </w:r>
      <w:r w:rsidR="00222DC9" w:rsidRPr="0034739F">
        <w:rPr>
          <w:sz w:val="24"/>
          <w:szCs w:val="24"/>
        </w:rPr>
        <w:t xml:space="preserve"> </w:t>
      </w:r>
      <w:r w:rsidRPr="0034739F">
        <w:rPr>
          <w:sz w:val="24"/>
          <w:szCs w:val="24"/>
        </w:rPr>
        <w:t xml:space="preserve">и гл. счетоводител </w:t>
      </w:r>
      <w:r w:rsidR="0059781F">
        <w:rPr>
          <w:sz w:val="24"/>
          <w:szCs w:val="24"/>
        </w:rPr>
        <w:t>Ив. Налджиян</w:t>
      </w:r>
      <w:r w:rsidRPr="0034739F">
        <w:rPr>
          <w:sz w:val="24"/>
          <w:szCs w:val="24"/>
        </w:rPr>
        <w:t xml:space="preserve">, наричан в договора </w:t>
      </w:r>
      <w:r w:rsidRPr="0034739F">
        <w:rPr>
          <w:b/>
          <w:sz w:val="24"/>
          <w:szCs w:val="24"/>
        </w:rPr>
        <w:t>ВЪЗЛОЖИТЕЛ</w:t>
      </w:r>
    </w:p>
    <w:p w14:paraId="51C11171" w14:textId="77777777" w:rsidR="00691AC2" w:rsidRPr="0034739F" w:rsidRDefault="00691AC2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34739F">
        <w:rPr>
          <w:sz w:val="24"/>
          <w:szCs w:val="24"/>
          <w:lang w:val="ru-RU"/>
        </w:rPr>
        <w:t>Р</w:t>
      </w:r>
      <w:r w:rsidR="0064245C" w:rsidRPr="0034739F">
        <w:rPr>
          <w:sz w:val="24"/>
          <w:szCs w:val="24"/>
          <w:lang w:val="ru-RU"/>
        </w:rPr>
        <w:t>ъководи</w:t>
      </w:r>
      <w:r w:rsidR="00A95664" w:rsidRPr="0034739F">
        <w:rPr>
          <w:sz w:val="24"/>
          <w:szCs w:val="24"/>
          <w:lang w:val="ru-RU"/>
        </w:rPr>
        <w:t>тел</w:t>
      </w:r>
      <w:r w:rsidRPr="0034739F">
        <w:rPr>
          <w:sz w:val="24"/>
          <w:szCs w:val="24"/>
          <w:lang w:val="ru-RU"/>
        </w:rPr>
        <w:t xml:space="preserve"> </w:t>
      </w:r>
      <w:r w:rsidR="00A95664" w:rsidRPr="0034739F">
        <w:rPr>
          <w:sz w:val="24"/>
          <w:szCs w:val="24"/>
          <w:lang w:val="ru-RU"/>
        </w:rPr>
        <w:t xml:space="preserve">на </w:t>
      </w:r>
      <w:r w:rsidRPr="0034739F">
        <w:rPr>
          <w:sz w:val="24"/>
          <w:szCs w:val="24"/>
          <w:lang w:val="ru-RU"/>
        </w:rPr>
        <w:t xml:space="preserve">докторантска тема “………” </w:t>
      </w:r>
      <w:r w:rsidR="00D71BA5"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</w:t>
      </w:r>
      <w:r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.........................................</w:t>
      </w:r>
      <w:r w:rsidR="00A95664" w:rsidRPr="0034739F">
        <w:rPr>
          <w:sz w:val="24"/>
          <w:szCs w:val="24"/>
          <w:lang w:val="ru-RU"/>
        </w:rPr>
        <w:t>....................</w:t>
      </w:r>
      <w:r w:rsidRPr="0034739F">
        <w:rPr>
          <w:sz w:val="24"/>
          <w:szCs w:val="24"/>
          <w:lang w:val="ru-RU"/>
        </w:rPr>
        <w:t>, и докторант</w:t>
      </w:r>
      <w:r w:rsidR="00D71BA5" w:rsidRPr="0034739F">
        <w:rPr>
          <w:sz w:val="24"/>
          <w:szCs w:val="24"/>
          <w:lang w:val="ru-RU"/>
        </w:rPr>
        <w:t xml:space="preserve"> </w:t>
      </w:r>
      <w:r w:rsidR="00A051BC" w:rsidRPr="0034739F">
        <w:rPr>
          <w:sz w:val="24"/>
          <w:szCs w:val="24"/>
          <w:lang w:val="ru-RU"/>
        </w:rPr>
        <w:t>………………….</w:t>
      </w:r>
      <w:r w:rsidR="00A051BC" w:rsidRPr="0034739F">
        <w:rPr>
          <w:sz w:val="24"/>
          <w:szCs w:val="24"/>
          <w:lang w:val="bg-BG"/>
        </w:rPr>
        <w:t>……………….</w:t>
      </w:r>
      <w:r w:rsidRPr="0034739F">
        <w:rPr>
          <w:sz w:val="24"/>
          <w:szCs w:val="24"/>
          <w:lang w:val="ru-RU"/>
        </w:rPr>
        <w:t>.</w:t>
      </w:r>
      <w:r w:rsidR="00882EF1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sz w:val="24"/>
          <w:szCs w:val="24"/>
          <w:lang w:val="ru-RU"/>
        </w:rPr>
        <w:t xml:space="preserve">наричани по-нататък в договора </w:t>
      </w:r>
      <w:r w:rsidR="007B0118" w:rsidRPr="0034739F">
        <w:rPr>
          <w:b/>
          <w:sz w:val="24"/>
          <w:szCs w:val="24"/>
          <w:lang w:val="ru-RU"/>
        </w:rPr>
        <w:t>ИЗПЪЛНИТЕЛИ</w:t>
      </w:r>
      <w:r w:rsidR="007B0118" w:rsidRPr="0034739F">
        <w:rPr>
          <w:sz w:val="24"/>
          <w:szCs w:val="24"/>
          <w:lang w:val="ru-RU"/>
        </w:rPr>
        <w:t xml:space="preserve"> </w:t>
      </w:r>
      <w:r w:rsidR="00882EF1" w:rsidRPr="0034739F">
        <w:rPr>
          <w:sz w:val="24"/>
          <w:szCs w:val="24"/>
          <w:lang w:val="ru-RU"/>
        </w:rPr>
        <w:t>и</w:t>
      </w:r>
    </w:p>
    <w:p w14:paraId="76C7053F" w14:textId="511B5FED" w:rsidR="00916D1B" w:rsidRPr="0034739F" w:rsidRDefault="00277C8F" w:rsidP="007B011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34739F">
        <w:rPr>
          <w:rFonts w:hint="eastAsia"/>
          <w:b/>
          <w:sz w:val="24"/>
          <w:szCs w:val="24"/>
          <w:lang w:val="ru-RU"/>
        </w:rPr>
        <w:t>Ц</w:t>
      </w:r>
      <w:r w:rsidR="007B0118" w:rsidRPr="0034739F">
        <w:rPr>
          <w:b/>
          <w:sz w:val="24"/>
          <w:szCs w:val="24"/>
          <w:lang w:val="ru-RU"/>
        </w:rPr>
        <w:t xml:space="preserve">ентъра за научни изследвания, трансфер на технологии и защита на интелектуалната собственот </w:t>
      </w:r>
      <w:r w:rsidR="007B0118" w:rsidRPr="0034739F">
        <w:rPr>
          <w:sz w:val="24"/>
          <w:szCs w:val="24"/>
        </w:rPr>
        <w:t>(</w:t>
      </w:r>
      <w:r w:rsidR="007B0118" w:rsidRPr="0034739F">
        <w:rPr>
          <w:sz w:val="24"/>
          <w:szCs w:val="24"/>
          <w:lang w:val="bg-BG"/>
        </w:rPr>
        <w:t>Ц</w:t>
      </w:r>
      <w:r w:rsidRPr="0034739F">
        <w:rPr>
          <w:rFonts w:hint="eastAsia"/>
          <w:sz w:val="24"/>
          <w:szCs w:val="24"/>
          <w:lang w:val="ru-RU"/>
        </w:rPr>
        <w:t>НИТТЗИС</w:t>
      </w:r>
      <w:r w:rsidR="007B0118" w:rsidRPr="0034739F">
        <w:rPr>
          <w:sz w:val="24"/>
          <w:szCs w:val="24"/>
        </w:rPr>
        <w:t>)</w:t>
      </w:r>
      <w:r w:rsidRPr="0034739F">
        <w:rPr>
          <w:sz w:val="24"/>
          <w:szCs w:val="24"/>
          <w:lang w:val="ru-RU"/>
        </w:rPr>
        <w:t xml:space="preserve"> </w:t>
      </w:r>
      <w:r w:rsidR="00916D1B" w:rsidRPr="0034739F">
        <w:rPr>
          <w:sz w:val="24"/>
          <w:szCs w:val="24"/>
          <w:lang w:val="ru-RU"/>
        </w:rPr>
        <w:t xml:space="preserve">при АУ – Пловдив, представляван от </w:t>
      </w:r>
      <w:r w:rsidR="00EC5BDC" w:rsidRPr="0034739F">
        <w:rPr>
          <w:sz w:val="24"/>
          <w:szCs w:val="24"/>
          <w:lang w:val="ru-RU"/>
        </w:rPr>
        <w:t>п</w:t>
      </w:r>
      <w:r w:rsidR="00E11C08" w:rsidRPr="0034739F">
        <w:rPr>
          <w:sz w:val="24"/>
          <w:szCs w:val="24"/>
          <w:lang w:val="ru-RU"/>
        </w:rPr>
        <w:t xml:space="preserve">редседателя на управителния съвет на ЦНИТТЗИС – проф. д-р </w:t>
      </w:r>
      <w:r w:rsidR="00567A3C">
        <w:rPr>
          <w:sz w:val="24"/>
          <w:szCs w:val="24"/>
          <w:lang w:val="ru-RU"/>
        </w:rPr>
        <w:t>Димо Атанасов</w:t>
      </w:r>
      <w:r w:rsidR="00916D1B" w:rsidRPr="0034739F">
        <w:rPr>
          <w:sz w:val="24"/>
          <w:szCs w:val="24"/>
          <w:lang w:val="ru-RU"/>
        </w:rPr>
        <w:t xml:space="preserve"> и отговорния счетоводител </w:t>
      </w:r>
      <w:r w:rsidR="007D5C76" w:rsidRPr="0034739F">
        <w:rPr>
          <w:sz w:val="24"/>
          <w:szCs w:val="24"/>
          <w:lang w:val="ru-RU"/>
        </w:rPr>
        <w:t>Мария Механджйска</w:t>
      </w:r>
      <w:r w:rsidR="00916D1B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rFonts w:hint="eastAsia"/>
          <w:sz w:val="24"/>
          <w:szCs w:val="24"/>
          <w:lang w:val="ru-RU"/>
        </w:rPr>
        <w:t>наричани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по</w:t>
      </w:r>
      <w:r w:rsidR="007B0118" w:rsidRPr="0034739F">
        <w:rPr>
          <w:sz w:val="24"/>
          <w:szCs w:val="24"/>
          <w:lang w:val="ru-RU"/>
        </w:rPr>
        <w:t>-</w:t>
      </w:r>
      <w:r w:rsidR="007B0118" w:rsidRPr="0034739F">
        <w:rPr>
          <w:rFonts w:hint="eastAsia"/>
          <w:sz w:val="24"/>
          <w:szCs w:val="24"/>
          <w:lang w:val="ru-RU"/>
        </w:rPr>
        <w:t>нататък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в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договора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ОБСЛУЖВАЩО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ЗВЕНО</w:t>
      </w:r>
      <w:r w:rsidR="007B0118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rFonts w:hint="eastAsia"/>
          <w:sz w:val="24"/>
          <w:szCs w:val="24"/>
          <w:lang w:val="ru-RU"/>
        </w:rPr>
        <w:t>за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следното</w:t>
      </w:r>
      <w:r w:rsidR="007B0118" w:rsidRPr="0034739F">
        <w:rPr>
          <w:sz w:val="24"/>
          <w:szCs w:val="24"/>
          <w:lang w:val="ru-RU"/>
        </w:rPr>
        <w:t>:</w:t>
      </w:r>
    </w:p>
    <w:p w14:paraId="4C2142FD" w14:textId="77777777"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1. </w:t>
      </w:r>
      <w:r w:rsidR="00916D1B" w:rsidRPr="0034739F">
        <w:rPr>
          <w:b/>
          <w:sz w:val="24"/>
          <w:szCs w:val="24"/>
        </w:rPr>
        <w:t>ПРЕДМЕТ НА ДОГОВОРА</w:t>
      </w:r>
    </w:p>
    <w:p w14:paraId="3313BC8D" w14:textId="77777777" w:rsidR="00916D1B" w:rsidRPr="0034739F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ВЪЗЛОЖИТЕЛЯТ</w:t>
      </w:r>
      <w:r w:rsidRPr="0034739F">
        <w:rPr>
          <w:sz w:val="24"/>
          <w:szCs w:val="24"/>
        </w:rPr>
        <w:t xml:space="preserve"> възлага, 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поемат задължението да извършат научни изследвания по посочената </w:t>
      </w:r>
      <w:r w:rsidR="00B35376" w:rsidRPr="0034739F">
        <w:rPr>
          <w:sz w:val="24"/>
          <w:szCs w:val="24"/>
        </w:rPr>
        <w:t xml:space="preserve">докторантска </w:t>
      </w:r>
      <w:r w:rsidRPr="0034739F">
        <w:rPr>
          <w:sz w:val="24"/>
          <w:szCs w:val="24"/>
        </w:rPr>
        <w:t xml:space="preserve">тема и да създадат </w:t>
      </w:r>
      <w:r w:rsidR="00882EF1" w:rsidRPr="0034739F">
        <w:rPr>
          <w:sz w:val="24"/>
          <w:szCs w:val="24"/>
        </w:rPr>
        <w:t>„</w:t>
      </w:r>
      <w:r w:rsidRPr="0034739F">
        <w:rPr>
          <w:sz w:val="24"/>
          <w:szCs w:val="24"/>
        </w:rPr>
        <w:t xml:space="preserve">научен продукт </w:t>
      </w:r>
      <w:r w:rsidR="00B35376" w:rsidRPr="0034739F">
        <w:rPr>
          <w:sz w:val="24"/>
          <w:szCs w:val="24"/>
        </w:rPr>
        <w:t>съгласно методичния план на докторанта.</w:t>
      </w:r>
    </w:p>
    <w:p w14:paraId="1735427E" w14:textId="77777777"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 </w:t>
      </w:r>
      <w:r w:rsidR="00916D1B" w:rsidRPr="0034739F">
        <w:rPr>
          <w:b/>
          <w:sz w:val="24"/>
          <w:szCs w:val="24"/>
        </w:rPr>
        <w:t>ЗАДЪЛЖЕНИЯ НА СТРАНИТЕ</w:t>
      </w:r>
    </w:p>
    <w:p w14:paraId="7144AA5F" w14:textId="77777777" w:rsidR="00916D1B" w:rsidRPr="0034739F" w:rsidRDefault="00F55CAF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2.1. НА </w:t>
      </w:r>
      <w:r w:rsidR="00916D1B" w:rsidRPr="0034739F">
        <w:rPr>
          <w:b/>
          <w:sz w:val="24"/>
          <w:szCs w:val="24"/>
        </w:rPr>
        <w:t>РЪКОВОДИТЕЛЯ</w:t>
      </w:r>
      <w:r w:rsidRPr="0034739F">
        <w:rPr>
          <w:b/>
          <w:sz w:val="24"/>
          <w:szCs w:val="24"/>
        </w:rPr>
        <w:t xml:space="preserve"> НА</w:t>
      </w:r>
      <w:r w:rsidR="0064245C" w:rsidRPr="0034739F">
        <w:rPr>
          <w:b/>
          <w:sz w:val="24"/>
          <w:szCs w:val="24"/>
        </w:rPr>
        <w:t xml:space="preserve"> </w:t>
      </w:r>
      <w:r w:rsidR="00B35376" w:rsidRPr="0034739F">
        <w:rPr>
          <w:b/>
          <w:sz w:val="24"/>
          <w:szCs w:val="24"/>
        </w:rPr>
        <w:t>ДОКТОРАНТСКАТА ТЕМА</w:t>
      </w:r>
    </w:p>
    <w:p w14:paraId="7248ED1A" w14:textId="77777777" w:rsidR="00A53F94" w:rsidRPr="0034739F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bg-BG"/>
        </w:rPr>
        <w:t>2.1.1.</w:t>
      </w:r>
      <w:r w:rsidR="00392039" w:rsidRPr="0034739F">
        <w:rPr>
          <w:rFonts w:ascii="Times New Roman" w:hAnsi="Times New Roman"/>
          <w:b/>
          <w:lang w:val="bg-BG"/>
        </w:rPr>
        <w:t xml:space="preserve"> </w:t>
      </w:r>
      <w:r w:rsidRPr="0034739F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34739F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34739F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14:paraId="72BD028B" w14:textId="77777777" w:rsidR="00A53F94" w:rsidRPr="0034739F" w:rsidRDefault="00A53F94" w:rsidP="00691AC2">
      <w:pPr>
        <w:ind w:firstLine="709"/>
        <w:jc w:val="both"/>
        <w:rPr>
          <w:rFonts w:ascii="Times New Roman" w:hAnsi="Times New Roman"/>
          <w:lang w:val="ru-RU"/>
        </w:rPr>
      </w:pPr>
      <w:r w:rsidRPr="0034739F">
        <w:rPr>
          <w:rFonts w:ascii="Times New Roman" w:hAnsi="Times New Roman"/>
          <w:b/>
          <w:lang w:val="bg-BG"/>
        </w:rPr>
        <w:t>2.1.2.</w:t>
      </w:r>
      <w:r w:rsidRPr="0034739F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34739F">
        <w:rPr>
          <w:rFonts w:ascii="Times New Roman" w:hAnsi="Times New Roman"/>
          <w:lang w:val="bg-BG"/>
        </w:rPr>
        <w:t>овете</w:t>
      </w:r>
      <w:r w:rsidRPr="0034739F">
        <w:rPr>
          <w:rFonts w:ascii="Times New Roman" w:hAnsi="Times New Roman"/>
          <w:lang w:val="bg-BG"/>
        </w:rPr>
        <w:t xml:space="preserve"> посочен</w:t>
      </w:r>
      <w:r w:rsidR="007D5C76" w:rsidRPr="0034739F">
        <w:rPr>
          <w:rFonts w:ascii="Times New Roman" w:hAnsi="Times New Roman"/>
          <w:lang w:val="bg-BG"/>
        </w:rPr>
        <w:t>и</w:t>
      </w:r>
      <w:r w:rsidRPr="0034739F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</w:t>
      </w:r>
    </w:p>
    <w:p w14:paraId="58177153" w14:textId="77777777" w:rsidR="00A53F94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b/>
          <w:lang w:val="ru-RU"/>
        </w:rPr>
      </w:pPr>
      <w:r w:rsidRPr="0034739F">
        <w:rPr>
          <w:rFonts w:ascii="Times New Roman" w:hAnsi="Times New Roman"/>
          <w:b/>
          <w:lang w:val="bg-BG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bg-BG"/>
        </w:rPr>
        <w:t>.3.</w:t>
      </w:r>
      <w:r w:rsidRPr="0034739F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34739F">
        <w:rPr>
          <w:rFonts w:ascii="Times New Roman" w:hAnsi="Times New Roman"/>
          <w:lang w:val="ru-RU"/>
        </w:rPr>
        <w:t xml:space="preserve">Не могат да се отклоняват средства за изпълнение на други задачи, освен с изрично писмено съгласие на </w:t>
      </w:r>
      <w:r w:rsidRPr="0034739F">
        <w:rPr>
          <w:rFonts w:ascii="Times New Roman" w:hAnsi="Times New Roman"/>
          <w:b/>
          <w:lang w:val="ru-RU"/>
        </w:rPr>
        <w:t>ВЪЗЛОЖИТЕЛЯ.</w:t>
      </w:r>
    </w:p>
    <w:p w14:paraId="16636D79" w14:textId="77777777" w:rsidR="007E201A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ru-RU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ru-RU"/>
        </w:rPr>
        <w:t>.4.</w:t>
      </w:r>
      <w:r w:rsidRPr="0034739F">
        <w:rPr>
          <w:rFonts w:ascii="Times New Roman" w:hAnsi="Times New Roman"/>
          <w:lang w:val="ru-RU"/>
        </w:rPr>
        <w:t xml:space="preserve"> Да посочва при публикуване и предоставяне на получените междинни и крайни резултати, че изследванията са финансирани от </w:t>
      </w:r>
      <w:r w:rsidR="00603803" w:rsidRPr="0034739F">
        <w:rPr>
          <w:rFonts w:ascii="Times New Roman" w:hAnsi="Times New Roman"/>
          <w:lang w:val="ru-RU"/>
        </w:rPr>
        <w:t xml:space="preserve">ЦНИ </w:t>
      </w:r>
      <w:r w:rsidRPr="0034739F">
        <w:rPr>
          <w:rFonts w:ascii="Times New Roman" w:hAnsi="Times New Roman"/>
          <w:lang w:val="ru-RU"/>
        </w:rPr>
        <w:t>на Аграрен университет – гр. Пловдив.</w:t>
      </w:r>
      <w:r w:rsidR="00825F91" w:rsidRPr="0034739F">
        <w:rPr>
          <w:rFonts w:ascii="Times New Roman" w:hAnsi="Times New Roman"/>
          <w:lang w:val="bg-BG"/>
        </w:rPr>
        <w:t xml:space="preserve"> </w:t>
      </w:r>
    </w:p>
    <w:p w14:paraId="7F6B7925" w14:textId="77777777" w:rsidR="00916D1B" w:rsidRPr="0034739F" w:rsidRDefault="00A95664" w:rsidP="00603803">
      <w:pPr>
        <w:pStyle w:val="32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ab/>
      </w:r>
      <w:r w:rsidR="00A53F94"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 xml:space="preserve">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b/>
          <w:sz w:val="24"/>
          <w:szCs w:val="24"/>
        </w:rPr>
        <w:t>ПРИ АГРАРЕН УНИВЕРСИТЕТ</w:t>
      </w:r>
    </w:p>
    <w:p w14:paraId="59137780" w14:textId="77777777" w:rsidR="00916D1B" w:rsidRPr="0034739F" w:rsidRDefault="00B35376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2.2</w:t>
      </w:r>
      <w:r w:rsidR="00A53F94" w:rsidRPr="0034739F">
        <w:rPr>
          <w:b/>
          <w:sz w:val="24"/>
          <w:szCs w:val="24"/>
        </w:rPr>
        <w:t>.</w:t>
      </w:r>
      <w:r w:rsidR="007D7D12" w:rsidRPr="0034739F">
        <w:rPr>
          <w:b/>
          <w:sz w:val="24"/>
          <w:szCs w:val="24"/>
        </w:rPr>
        <w:t>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14:paraId="5ADC5B77" w14:textId="77777777" w:rsidR="00A95664" w:rsidRPr="0034739F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14:paraId="52ADC8A2" w14:textId="77777777"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.2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отказва плащане на нецел</w:t>
      </w:r>
      <w:r w:rsidR="00A95664" w:rsidRPr="0034739F">
        <w:rPr>
          <w:sz w:val="24"/>
          <w:szCs w:val="24"/>
        </w:rPr>
        <w:t xml:space="preserve">есъобразни разходи. В случай на </w:t>
      </w:r>
      <w:r w:rsidR="00916D1B" w:rsidRPr="0034739F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.</w:t>
      </w:r>
    </w:p>
    <w:p w14:paraId="6FF6D7F9" w14:textId="77777777" w:rsidR="00A95664" w:rsidRPr="0034739F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6BC86596" w14:textId="77777777"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.3.</w:t>
      </w:r>
      <w:r w:rsidR="00BB1452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14:paraId="01EE2EB2" w14:textId="77777777"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2982183D" w14:textId="77777777" w:rsidR="00916D1B" w:rsidRPr="0034739F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.4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всички получени, но неизразходвани средства.</w:t>
      </w:r>
    </w:p>
    <w:p w14:paraId="7EE8B121" w14:textId="77777777"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3FE02F15" w14:textId="77777777" w:rsidR="00916D1B" w:rsidRPr="0034739F" w:rsidRDefault="002D25DD" w:rsidP="00A56129">
      <w:pPr>
        <w:pStyle w:val="40"/>
        <w:ind w:left="0" w:right="-1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.5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8B05A7" w:rsidRPr="0034739F">
        <w:rPr>
          <w:sz w:val="24"/>
          <w:szCs w:val="24"/>
        </w:rPr>
        <w:t xml:space="preserve">за своя сметка допуснатите </w:t>
      </w:r>
      <w:r w:rsidR="00916D1B" w:rsidRPr="0034739F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;</w:t>
      </w:r>
    </w:p>
    <w:p w14:paraId="167B0848" w14:textId="77777777" w:rsidR="00F55CAF" w:rsidRPr="0034739F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08F968DC" w14:textId="77777777" w:rsidR="00A95664" w:rsidRPr="0034739F" w:rsidRDefault="00F55CAF" w:rsidP="008B05A7">
      <w:pPr>
        <w:pStyle w:val="40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2</w:t>
      </w:r>
      <w:r w:rsidRPr="0034739F">
        <w:rPr>
          <w:b/>
          <w:sz w:val="24"/>
          <w:szCs w:val="24"/>
        </w:rPr>
        <w:t>.6</w:t>
      </w:r>
      <w:r w:rsidR="002D25DD" w:rsidRPr="0034739F">
        <w:rPr>
          <w:b/>
          <w:sz w:val="24"/>
          <w:szCs w:val="24"/>
        </w:rPr>
        <w:t>.</w:t>
      </w:r>
      <w:r w:rsidR="002D25DD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получава полагащите </w:t>
      </w:r>
      <w:r w:rsidRPr="0034739F">
        <w:rPr>
          <w:sz w:val="24"/>
          <w:szCs w:val="24"/>
        </w:rPr>
        <w:t xml:space="preserve"> се средства за обслужването на</w:t>
      </w:r>
      <w:r w:rsidR="00BB1452" w:rsidRPr="0034739F">
        <w:rPr>
          <w:sz w:val="24"/>
          <w:szCs w:val="24"/>
        </w:rPr>
        <w:t xml:space="preserve"> </w:t>
      </w:r>
      <w:r w:rsidR="00691AC2" w:rsidRPr="0034739F">
        <w:rPr>
          <w:sz w:val="24"/>
          <w:szCs w:val="24"/>
        </w:rPr>
        <w:t>договора</w:t>
      </w:r>
      <w:r w:rsidR="00691AC2" w:rsidRPr="0034739F">
        <w:rPr>
          <w:sz w:val="24"/>
          <w:szCs w:val="24"/>
          <w:lang w:val="ru-RU"/>
        </w:rPr>
        <w:t xml:space="preserve"> </w:t>
      </w:r>
      <w:r w:rsidR="00107FE8" w:rsidRPr="0034739F">
        <w:rPr>
          <w:sz w:val="24"/>
          <w:szCs w:val="24"/>
        </w:rPr>
        <w:t>в размер определен във вътрешните правила на Университета</w:t>
      </w:r>
      <w:r w:rsidR="00916D1B" w:rsidRPr="0034739F">
        <w:rPr>
          <w:sz w:val="24"/>
          <w:szCs w:val="24"/>
        </w:rPr>
        <w:t>.</w:t>
      </w:r>
    </w:p>
    <w:p w14:paraId="633863F6" w14:textId="77777777" w:rsidR="00F55CAF" w:rsidRPr="0034739F" w:rsidRDefault="002D25DD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НА ВЪЗЛОЖИТЕЛЯ</w:t>
      </w:r>
    </w:p>
    <w:p w14:paraId="055FBC5F" w14:textId="77777777" w:rsidR="00691AC2" w:rsidRPr="0034739F" w:rsidRDefault="00F55CAF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.1</w:t>
      </w:r>
      <w:r w:rsidR="00527183" w:rsidRPr="0034739F">
        <w:rPr>
          <w:b/>
          <w:sz w:val="24"/>
          <w:szCs w:val="24"/>
        </w:rPr>
        <w:t>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осигури предвидените в този до</w:t>
      </w:r>
      <w:r w:rsidRPr="0034739F">
        <w:rPr>
          <w:sz w:val="24"/>
          <w:szCs w:val="24"/>
        </w:rPr>
        <w:t xml:space="preserve">говор средства за извършване на </w:t>
      </w:r>
      <w:r w:rsidR="00916D1B" w:rsidRPr="0034739F">
        <w:rPr>
          <w:sz w:val="24"/>
          <w:szCs w:val="24"/>
        </w:rPr>
        <w:t>научните изследвания и да извърши плащането.</w:t>
      </w:r>
    </w:p>
    <w:p w14:paraId="44CA407C" w14:textId="77777777" w:rsidR="00916D1B" w:rsidRPr="0034739F" w:rsidRDefault="00691AC2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.2.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14:paraId="1E18A2D3" w14:textId="77777777" w:rsidR="00916D1B" w:rsidRPr="0034739F" w:rsidRDefault="00F92B05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916D1B" w:rsidRPr="0034739F">
        <w:rPr>
          <w:b/>
          <w:sz w:val="24"/>
          <w:szCs w:val="24"/>
        </w:rPr>
        <w:t>. ФИНАНСОВИ УСЛОВИЯ</w:t>
      </w:r>
    </w:p>
    <w:p w14:paraId="322B40F6" w14:textId="77777777" w:rsidR="00916D1B" w:rsidRPr="0034739F" w:rsidRDefault="00F92B05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14:paraId="4067DBB5" w14:textId="77777777" w:rsidR="007D7D12" w:rsidRPr="0034739F" w:rsidRDefault="00F92B05" w:rsidP="00F92B05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по п</w:t>
      </w:r>
      <w:r w:rsidRPr="0034739F">
        <w:rPr>
          <w:sz w:val="24"/>
          <w:szCs w:val="24"/>
        </w:rPr>
        <w:t xml:space="preserve">редходната алинея се осигуряват </w:t>
      </w:r>
      <w:r w:rsidR="00916D1B" w:rsidRPr="0034739F">
        <w:rPr>
          <w:sz w:val="24"/>
          <w:szCs w:val="24"/>
        </w:rPr>
        <w:t xml:space="preserve">от </w:t>
      </w:r>
      <w:r w:rsidR="00916D1B" w:rsidRPr="0034739F">
        <w:rPr>
          <w:b/>
          <w:sz w:val="24"/>
          <w:szCs w:val="24"/>
        </w:rPr>
        <w:t>ВЪЗЛОЖИТЕЛЯ</w:t>
      </w:r>
      <w:r w:rsidR="007B0118" w:rsidRPr="0034739F">
        <w:rPr>
          <w:b/>
          <w:sz w:val="24"/>
          <w:szCs w:val="24"/>
        </w:rPr>
        <w:t xml:space="preserve">, чрез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 xml:space="preserve"> </w:t>
      </w:r>
      <w:r w:rsidR="00107FE8" w:rsidRPr="0034739F">
        <w:rPr>
          <w:sz w:val="24"/>
          <w:szCs w:val="24"/>
        </w:rPr>
        <w:t xml:space="preserve">- </w:t>
      </w:r>
      <w:r w:rsidR="00916D1B" w:rsidRPr="0034739F">
        <w:rPr>
          <w:sz w:val="24"/>
          <w:szCs w:val="24"/>
        </w:rPr>
        <w:t>......</w:t>
      </w:r>
      <w:r w:rsidR="007D7D12" w:rsidRPr="0034739F">
        <w:rPr>
          <w:sz w:val="24"/>
          <w:szCs w:val="24"/>
        </w:rPr>
        <w:t>......................</w:t>
      </w:r>
      <w:r w:rsidR="00916D1B" w:rsidRPr="0034739F">
        <w:rPr>
          <w:sz w:val="24"/>
          <w:szCs w:val="24"/>
        </w:rPr>
        <w:t>.......</w:t>
      </w:r>
      <w:r w:rsidR="007D7D12" w:rsidRPr="0034739F">
        <w:rPr>
          <w:sz w:val="24"/>
          <w:szCs w:val="24"/>
        </w:rPr>
        <w:t>.</w:t>
      </w:r>
      <w:r w:rsidR="00916D1B" w:rsidRPr="0034739F">
        <w:rPr>
          <w:sz w:val="24"/>
          <w:szCs w:val="24"/>
        </w:rPr>
        <w:t>...............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лева; </w:t>
      </w:r>
    </w:p>
    <w:p w14:paraId="6B648D63" w14:textId="77777777"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34739F">
        <w:rPr>
          <w:b/>
          <w:sz w:val="24"/>
          <w:szCs w:val="24"/>
        </w:rPr>
        <w:t>Финансов план – Приложение 4</w:t>
      </w:r>
      <w:r w:rsidR="00916D1B" w:rsidRPr="0034739F">
        <w:rPr>
          <w:sz w:val="24"/>
          <w:szCs w:val="24"/>
        </w:rPr>
        <w:t>).</w:t>
      </w:r>
    </w:p>
    <w:p w14:paraId="0B90F89E" w14:textId="77777777"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</w:t>
      </w:r>
      <w:r w:rsidR="00107FE8" w:rsidRPr="0034739F">
        <w:rPr>
          <w:sz w:val="24"/>
          <w:szCs w:val="24"/>
        </w:rPr>
        <w:t>лица по външно съвместителство</w:t>
      </w:r>
      <w:r w:rsidR="00916D1B" w:rsidRPr="0034739F">
        <w:rPr>
          <w:sz w:val="24"/>
          <w:szCs w:val="24"/>
        </w:rPr>
        <w:t>.</w:t>
      </w:r>
    </w:p>
    <w:p w14:paraId="539E7D5E" w14:textId="77777777"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5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Всички разходи се извършват по нареждане на ръководителя на </w:t>
      </w:r>
      <w:r w:rsidR="00B35376" w:rsidRPr="0034739F">
        <w:rPr>
          <w:sz w:val="24"/>
          <w:szCs w:val="24"/>
        </w:rPr>
        <w:t>докторанта</w:t>
      </w:r>
      <w:r w:rsidR="00916D1B" w:rsidRPr="0034739F">
        <w:rPr>
          <w:sz w:val="24"/>
          <w:szCs w:val="24"/>
        </w:rPr>
        <w:t xml:space="preserve">. Преразпределение на средствата предвидени във финансовия план могат да стават само с разрешение на </w:t>
      </w:r>
      <w:r w:rsidR="00652B80" w:rsidRPr="0034739F">
        <w:rPr>
          <w:sz w:val="24"/>
          <w:szCs w:val="24"/>
        </w:rPr>
        <w:t>зам</w:t>
      </w:r>
      <w:r w:rsidR="00905664" w:rsidRPr="0034739F">
        <w:rPr>
          <w:sz w:val="24"/>
          <w:szCs w:val="24"/>
        </w:rPr>
        <w:t>.</w:t>
      </w:r>
      <w:r w:rsidR="00652B80" w:rsidRPr="0034739F">
        <w:rPr>
          <w:sz w:val="24"/>
          <w:szCs w:val="24"/>
        </w:rPr>
        <w:t xml:space="preserve"> ректора по научно изследователска </w:t>
      </w:r>
      <w:r w:rsidR="00603803" w:rsidRPr="0034739F">
        <w:rPr>
          <w:sz w:val="24"/>
          <w:szCs w:val="24"/>
        </w:rPr>
        <w:t xml:space="preserve">и проектна </w:t>
      </w:r>
      <w:r w:rsidR="00652B80" w:rsidRPr="0034739F">
        <w:rPr>
          <w:sz w:val="24"/>
          <w:szCs w:val="24"/>
        </w:rPr>
        <w:t>дейност (НИ</w:t>
      </w:r>
      <w:r w:rsidR="00603803" w:rsidRPr="0034739F">
        <w:rPr>
          <w:sz w:val="24"/>
          <w:szCs w:val="24"/>
        </w:rPr>
        <w:t>П</w:t>
      </w:r>
      <w:r w:rsidR="00652B80" w:rsidRPr="0034739F">
        <w:rPr>
          <w:sz w:val="24"/>
          <w:szCs w:val="24"/>
        </w:rPr>
        <w:t>Д)</w:t>
      </w:r>
      <w:r w:rsidR="00916D1B" w:rsidRPr="0034739F">
        <w:rPr>
          <w:sz w:val="24"/>
          <w:szCs w:val="24"/>
        </w:rPr>
        <w:t>.</w:t>
      </w:r>
    </w:p>
    <w:p w14:paraId="023C734B" w14:textId="77777777" w:rsidR="00916D1B" w:rsidRPr="0034739F" w:rsidRDefault="00F92B05" w:rsidP="007D7D12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916D1B" w:rsidRPr="0034739F">
        <w:rPr>
          <w:b/>
          <w:sz w:val="24"/>
          <w:szCs w:val="24"/>
        </w:rPr>
        <w:t>. РЕД ЗА ПРЕДАВАНЕ И ПРИЕМАНЕ</w:t>
      </w:r>
    </w:p>
    <w:p w14:paraId="641FA630" w14:textId="77777777" w:rsidR="00916D1B" w:rsidRPr="0034739F" w:rsidRDefault="00F92B05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4.1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приема резултатите чрез </w:t>
      </w:r>
      <w:r w:rsidR="00916D1B" w:rsidRPr="0034739F">
        <w:rPr>
          <w:b/>
          <w:sz w:val="24"/>
          <w:szCs w:val="24"/>
        </w:rPr>
        <w:t>У</w:t>
      </w:r>
      <w:r w:rsidR="00A051BC" w:rsidRPr="0034739F">
        <w:rPr>
          <w:b/>
          <w:sz w:val="24"/>
          <w:szCs w:val="24"/>
        </w:rPr>
        <w:t xml:space="preserve">С 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>.</w:t>
      </w:r>
    </w:p>
    <w:p w14:paraId="2D376425" w14:textId="77777777"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14:paraId="4109AEB7" w14:textId="77777777"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Ако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14:paraId="2B808311" w14:textId="77777777" w:rsidR="00882EF1" w:rsidRPr="0034739F" w:rsidRDefault="00882EF1" w:rsidP="00882EF1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5. ИЗМЕНЕНИЯ И ПРЕКРАТЯВАНЕ НА ДОГОВОРА</w:t>
      </w:r>
    </w:p>
    <w:p w14:paraId="7C30DBD1" w14:textId="77777777"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34739F">
        <w:rPr>
          <w:b/>
          <w:sz w:val="24"/>
          <w:szCs w:val="24"/>
        </w:rPr>
        <w:t xml:space="preserve">5.1. </w:t>
      </w:r>
      <w:r w:rsidRPr="0034739F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14:paraId="796DED6A" w14:textId="77777777"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5.2.</w:t>
      </w:r>
      <w:r w:rsidRPr="0034739F">
        <w:rPr>
          <w:sz w:val="24"/>
          <w:szCs w:val="24"/>
        </w:rPr>
        <w:t xml:space="preserve"> Договорът може да бъде прекратен със съгласието на </w:t>
      </w:r>
      <w:r w:rsidRPr="0034739F">
        <w:rPr>
          <w:b/>
          <w:sz w:val="24"/>
          <w:szCs w:val="24"/>
        </w:rPr>
        <w:t>ВЪЗЛОЖИТЕЛЯ</w:t>
      </w:r>
      <w:r w:rsidRPr="0034739F">
        <w:rPr>
          <w:sz w:val="24"/>
          <w:szCs w:val="24"/>
        </w:rPr>
        <w:t xml:space="preserve"> в случаите, когато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 или обстоятелства на форсмажор. Решението по този въпрос се взема от </w:t>
      </w:r>
      <w:r w:rsidRPr="0034739F">
        <w:rPr>
          <w:b/>
          <w:sz w:val="24"/>
          <w:szCs w:val="24"/>
        </w:rPr>
        <w:t xml:space="preserve">УС на </w:t>
      </w:r>
      <w:r w:rsidRPr="0034739F">
        <w:rPr>
          <w:rFonts w:hint="eastAsia"/>
          <w:b/>
          <w:sz w:val="24"/>
          <w:szCs w:val="24"/>
        </w:rPr>
        <w:t>ЦНИТТЗИС</w:t>
      </w:r>
      <w:r w:rsidRPr="0034739F">
        <w:rPr>
          <w:sz w:val="24"/>
          <w:szCs w:val="24"/>
        </w:rPr>
        <w:t>.</w:t>
      </w:r>
    </w:p>
    <w:p w14:paraId="0939EB87" w14:textId="77777777" w:rsidR="00882EF1" w:rsidRPr="0034739F" w:rsidRDefault="00882EF1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5.3.</w:t>
      </w:r>
      <w:r w:rsidRPr="0034739F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34739F">
        <w:rPr>
          <w:b/>
          <w:sz w:val="24"/>
          <w:szCs w:val="24"/>
        </w:rPr>
        <w:t xml:space="preserve">ВЪЗЛОЖИТЕЛЯ, </w:t>
      </w:r>
      <w:r w:rsidRPr="0034739F">
        <w:rPr>
          <w:sz w:val="24"/>
          <w:szCs w:val="24"/>
        </w:rPr>
        <w:t xml:space="preserve">при вина на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>,</w:t>
      </w:r>
      <w:r w:rsidRPr="0034739F">
        <w:rPr>
          <w:b/>
          <w:sz w:val="24"/>
          <w:szCs w:val="24"/>
        </w:rPr>
        <w:t xml:space="preserve"> </w:t>
      </w:r>
      <w:r w:rsidRPr="0034739F">
        <w:rPr>
          <w:sz w:val="24"/>
          <w:szCs w:val="24"/>
        </w:rPr>
        <w:t>когато:</w:t>
      </w:r>
    </w:p>
    <w:p w14:paraId="0E0D62CD" w14:textId="77777777" w:rsidR="00882EF1" w:rsidRPr="0034739F" w:rsidRDefault="00B94C03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.3.1.</w:t>
      </w:r>
      <w:r w:rsidR="00882EF1" w:rsidRPr="0034739F">
        <w:rPr>
          <w:b/>
          <w:sz w:val="24"/>
          <w:szCs w:val="24"/>
        </w:rPr>
        <w:t xml:space="preserve"> ИЗПЪЛНИТЕЛИТЕ</w:t>
      </w:r>
      <w:r w:rsidR="00882EF1" w:rsidRPr="0034739F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договора, като даде нов срок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14:paraId="32941443" w14:textId="77777777"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.3.2.</w:t>
      </w:r>
      <w:r w:rsidR="00882EF1" w:rsidRPr="0034739F">
        <w:rPr>
          <w:b/>
          <w:sz w:val="24"/>
          <w:szCs w:val="24"/>
        </w:rPr>
        <w:t xml:space="preserve"> </w:t>
      </w:r>
      <w:r w:rsidR="00882EF1" w:rsidRPr="0034739F">
        <w:rPr>
          <w:sz w:val="24"/>
          <w:szCs w:val="24"/>
        </w:rPr>
        <w:t>В</w:t>
      </w:r>
      <w:r w:rsidR="007B0118" w:rsidRPr="0034739F">
        <w:rPr>
          <w:sz w:val="24"/>
          <w:szCs w:val="24"/>
        </w:rPr>
        <w:t xml:space="preserve"> случаите на чл.5</w:t>
      </w:r>
      <w:r w:rsidR="00882EF1" w:rsidRPr="0034739F">
        <w:rPr>
          <w:sz w:val="24"/>
          <w:szCs w:val="24"/>
        </w:rPr>
        <w:t xml:space="preserve">.3.1 и без да се даде допълнителен срок на </w:t>
      </w:r>
      <w:r w:rsidR="00882EF1" w:rsidRPr="0034739F">
        <w:rPr>
          <w:b/>
          <w:sz w:val="24"/>
          <w:szCs w:val="24"/>
        </w:rPr>
        <w:t>ИЗПЪЛНИТЕЛИТЕ,</w:t>
      </w:r>
      <w:r w:rsidR="00882EF1" w:rsidRPr="0034739F">
        <w:rPr>
          <w:sz w:val="24"/>
          <w:szCs w:val="24"/>
        </w:rPr>
        <w:t xml:space="preserve"> ако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14:paraId="75DA143F" w14:textId="77777777"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.3.3.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и в случай, че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>:</w:t>
      </w:r>
    </w:p>
    <w:p w14:paraId="4A47A0C8" w14:textId="77777777" w:rsidR="00882EF1" w:rsidRPr="0034739F" w:rsidRDefault="00B94C03" w:rsidP="00882EF1">
      <w:pPr>
        <w:pStyle w:val="5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14:paraId="38F00813" w14:textId="77777777"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.3.3.2. предадат продукта с неотстраними недостатъци или не отстранят недостатъците в допълнителния срок;</w:t>
      </w:r>
    </w:p>
    <w:p w14:paraId="6B729E8F" w14:textId="77777777"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14:paraId="2739D61A" w14:textId="77777777"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.3.3.4. не постигат крайните резултати или постигнатите резултати не съответстват на договорените.</w:t>
      </w:r>
    </w:p>
    <w:p w14:paraId="70D76A8D" w14:textId="77777777"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.3.3.5.</w:t>
      </w:r>
      <w:r w:rsidR="00882EF1" w:rsidRPr="0034739F">
        <w:rPr>
          <w:rFonts w:hint="eastAsia"/>
        </w:rPr>
        <w:t xml:space="preserve"> </w:t>
      </w:r>
      <w:r w:rsidR="00882EF1" w:rsidRPr="0034739F">
        <w:rPr>
          <w:sz w:val="24"/>
          <w:szCs w:val="24"/>
        </w:rPr>
        <w:t>когато представения о</w:t>
      </w:r>
      <w:r w:rsidR="00882EF1" w:rsidRPr="0034739F">
        <w:rPr>
          <w:rFonts w:hint="eastAsia"/>
          <w:sz w:val="24"/>
          <w:szCs w:val="24"/>
        </w:rPr>
        <w:t>тчет</w:t>
      </w:r>
      <w:r w:rsidR="00882EF1" w:rsidRPr="0034739F">
        <w:rPr>
          <w:sz w:val="24"/>
          <w:szCs w:val="24"/>
        </w:rPr>
        <w:t xml:space="preserve"> е </w:t>
      </w:r>
      <w:r w:rsidR="00882EF1" w:rsidRPr="0034739F">
        <w:rPr>
          <w:rFonts w:hint="eastAsia"/>
          <w:sz w:val="24"/>
          <w:szCs w:val="24"/>
        </w:rPr>
        <w:t>със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съществени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неотстраними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недостатъци</w:t>
      </w:r>
      <w:r w:rsidR="00882EF1" w:rsidRPr="0034739F">
        <w:rPr>
          <w:sz w:val="24"/>
          <w:szCs w:val="24"/>
        </w:rPr>
        <w:t>.</w:t>
      </w:r>
    </w:p>
    <w:p w14:paraId="131F8B87" w14:textId="77777777" w:rsidR="00882EF1" w:rsidRPr="0034739F" w:rsidRDefault="00B94C03" w:rsidP="007B0118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.4.</w:t>
      </w:r>
      <w:r w:rsidR="00882EF1" w:rsidRPr="0034739F">
        <w:rPr>
          <w:sz w:val="24"/>
          <w:szCs w:val="24"/>
        </w:rPr>
        <w:t xml:space="preserve"> Когато договорът е прекратен по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, в случаите на чл. </w:t>
      </w: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 те са длъжни да възстановят на </w:t>
      </w:r>
      <w:r w:rsidR="00882EF1" w:rsidRPr="0034739F">
        <w:rPr>
          <w:b/>
          <w:sz w:val="24"/>
          <w:szCs w:val="24"/>
        </w:rPr>
        <w:t>ВЪЗЛОЖИТЕЛЯ</w:t>
      </w:r>
      <w:r w:rsidR="00882EF1" w:rsidRPr="0034739F">
        <w:rPr>
          <w:sz w:val="24"/>
          <w:szCs w:val="24"/>
        </w:rPr>
        <w:t xml:space="preserve"> всички предоставени им средства.</w:t>
      </w:r>
    </w:p>
    <w:p w14:paraId="3C386786" w14:textId="77777777" w:rsidR="00882EF1" w:rsidRPr="0034739F" w:rsidRDefault="00B94C03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.5.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едностранно и без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заплаща фактически направените разходи</w:t>
      </w:r>
      <w:r w:rsidR="00882EF1" w:rsidRPr="0034739F">
        <w:rPr>
          <w:sz w:val="24"/>
          <w:szCs w:val="24"/>
          <w:lang w:val="en-US"/>
        </w:rPr>
        <w:t xml:space="preserve"> </w:t>
      </w:r>
      <w:r w:rsidR="00882EF1" w:rsidRPr="0034739F">
        <w:rPr>
          <w:sz w:val="24"/>
          <w:szCs w:val="24"/>
        </w:rPr>
        <w:t>до момента на прекратяването.</w:t>
      </w:r>
    </w:p>
    <w:p w14:paraId="5AE86355" w14:textId="77777777" w:rsidR="00916D1B" w:rsidRPr="0034739F" w:rsidRDefault="00B94C03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916D1B" w:rsidRPr="0034739F">
        <w:rPr>
          <w:b/>
          <w:sz w:val="24"/>
          <w:szCs w:val="24"/>
        </w:rPr>
        <w:t>. ДОПЪЛНИТЕЛНИ ИЗИСКВАНИЯ</w:t>
      </w:r>
    </w:p>
    <w:p w14:paraId="2037A40C" w14:textId="77777777" w:rsidR="00916D1B" w:rsidRPr="0034739F" w:rsidRDefault="00B94C03" w:rsidP="007D7D12">
      <w:pPr>
        <w:pStyle w:val="23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7D7D12" w:rsidRPr="0034739F">
        <w:rPr>
          <w:b/>
          <w:sz w:val="24"/>
          <w:szCs w:val="24"/>
        </w:rPr>
        <w:t xml:space="preserve">.1.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води този договор на отделна партида.</w:t>
      </w:r>
    </w:p>
    <w:p w14:paraId="119D36FB" w14:textId="77777777" w:rsidR="00916D1B" w:rsidRPr="0034739F" w:rsidRDefault="00B94C03" w:rsidP="007D7D12">
      <w:pPr>
        <w:pStyle w:val="23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6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A17D4E" w:rsidRPr="0034739F">
        <w:rPr>
          <w:sz w:val="24"/>
          <w:szCs w:val="24"/>
        </w:rPr>
        <w:t xml:space="preserve">УС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 “</w:t>
      </w:r>
      <w:r w:rsidR="00916D1B" w:rsidRPr="0034739F">
        <w:rPr>
          <w:i/>
          <w:sz w:val="24"/>
          <w:szCs w:val="24"/>
        </w:rPr>
        <w:t>лишаване от правото</w:t>
      </w:r>
      <w:r w:rsidR="007D7D12" w:rsidRPr="0034739F">
        <w:rPr>
          <w:sz w:val="24"/>
          <w:szCs w:val="24"/>
        </w:rPr>
        <w:t>”:</w:t>
      </w:r>
    </w:p>
    <w:p w14:paraId="5752EDC2" w14:textId="77777777"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.2.1. </w:t>
      </w:r>
      <w:r w:rsidR="00916D1B" w:rsidRPr="0034739F">
        <w:rPr>
          <w:sz w:val="24"/>
          <w:szCs w:val="24"/>
        </w:rPr>
        <w:t>да ръководи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;</w:t>
      </w:r>
    </w:p>
    <w:p w14:paraId="23781C9F" w14:textId="77777777"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.2.2. </w:t>
      </w:r>
      <w:r w:rsidR="00916D1B" w:rsidRPr="0034739F">
        <w:rPr>
          <w:sz w:val="24"/>
          <w:szCs w:val="24"/>
        </w:rPr>
        <w:t>да участва в колективи по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.</w:t>
      </w:r>
    </w:p>
    <w:p w14:paraId="51EEBDE0" w14:textId="77777777" w:rsidR="00E561E4" w:rsidRPr="0034739F" w:rsidRDefault="00B94C03" w:rsidP="00E561E4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E561E4" w:rsidRPr="0034739F">
        <w:rPr>
          <w:sz w:val="24"/>
          <w:szCs w:val="24"/>
        </w:rPr>
        <w:t xml:space="preserve">.3. Ръководителят на докторантската тема и докторанта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="00E561E4" w:rsidRPr="0034739F">
        <w:rPr>
          <w:b/>
          <w:sz w:val="24"/>
          <w:szCs w:val="24"/>
        </w:rPr>
        <w:t xml:space="preserve">о организация,  изпълнение, наблюдение  и оценка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та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14:paraId="4EF72A78" w14:textId="77777777" w:rsidR="00E561E4" w:rsidRPr="0034739F" w:rsidRDefault="00E561E4" w:rsidP="007D7D12">
      <w:pPr>
        <w:pStyle w:val="32"/>
        <w:ind w:left="0" w:right="57" w:firstLine="709"/>
        <w:jc w:val="both"/>
        <w:rPr>
          <w:sz w:val="24"/>
          <w:szCs w:val="24"/>
        </w:rPr>
      </w:pPr>
    </w:p>
    <w:p w14:paraId="7B250D3D" w14:textId="77777777" w:rsidR="00916D1B" w:rsidRPr="0034739F" w:rsidRDefault="00916D1B" w:rsidP="007D7D12">
      <w:pPr>
        <w:pStyle w:val="31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14:paraId="5779E095" w14:textId="77777777"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Приложение 1</w:t>
      </w:r>
      <w:r w:rsidRPr="0034739F">
        <w:rPr>
          <w:sz w:val="24"/>
          <w:szCs w:val="24"/>
        </w:rPr>
        <w:t>. Работна програма</w:t>
      </w:r>
    </w:p>
    <w:p w14:paraId="79A9A50B" w14:textId="77777777"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 xml:space="preserve">Приложение </w:t>
      </w:r>
      <w:r w:rsidR="00F92B05" w:rsidRPr="0034739F">
        <w:rPr>
          <w:b/>
          <w:sz w:val="24"/>
          <w:szCs w:val="24"/>
        </w:rPr>
        <w:t>2</w:t>
      </w:r>
      <w:r w:rsidRPr="0034739F">
        <w:rPr>
          <w:sz w:val="24"/>
          <w:szCs w:val="24"/>
        </w:rPr>
        <w:t xml:space="preserve">. </w:t>
      </w:r>
      <w:r w:rsidR="00B35376" w:rsidRPr="0034739F">
        <w:rPr>
          <w:sz w:val="24"/>
          <w:szCs w:val="24"/>
        </w:rPr>
        <w:t>Финансов план на проекта</w:t>
      </w:r>
    </w:p>
    <w:p w14:paraId="7C2D8CEE" w14:textId="77777777" w:rsidR="00B35376" w:rsidRPr="00A56129" w:rsidRDefault="00B3537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14:paraId="7A848310" w14:textId="77777777" w:rsidR="00916D1B" w:rsidRPr="00A5612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A5612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</w:t>
      </w:r>
      <w:r w:rsidRPr="00A56129">
        <w:rPr>
          <w:rFonts w:ascii="Times New Roman" w:hAnsi="Times New Roman"/>
          <w:b/>
          <w:szCs w:val="24"/>
          <w:lang w:val="ru-RU"/>
        </w:rPr>
        <w:t>ВЪЗЛОЖИТЕЛ:</w:t>
      </w:r>
    </w:p>
    <w:p w14:paraId="48A4FFB6" w14:textId="60D5DCB5" w:rsidR="00916D1B" w:rsidRPr="00A5612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1. </w:t>
      </w:r>
      <w:r w:rsidR="00E561E4">
        <w:rPr>
          <w:rFonts w:ascii="Times New Roman" w:hAnsi="Times New Roman"/>
          <w:szCs w:val="24"/>
          <w:lang w:val="ru-RU"/>
        </w:rPr>
        <w:t>П</w:t>
      </w:r>
      <w:r w:rsidR="00D237E9" w:rsidRPr="00250693">
        <w:rPr>
          <w:rFonts w:ascii="Times New Roman" w:hAnsi="Times New Roman"/>
          <w:szCs w:val="24"/>
          <w:lang w:val="ru-RU"/>
        </w:rPr>
        <w:t xml:space="preserve">роф. д-р </w:t>
      </w:r>
      <w:r w:rsidR="00567A3C">
        <w:rPr>
          <w:rFonts w:ascii="Times New Roman" w:hAnsi="Times New Roman"/>
          <w:szCs w:val="24"/>
          <w:lang w:val="ru-RU"/>
        </w:rPr>
        <w:t>Димо Атанасов</w:t>
      </w:r>
      <w:r w:rsidR="00485975" w:rsidRPr="00A5612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A56129">
        <w:rPr>
          <w:rFonts w:ascii="Times New Roman" w:hAnsi="Times New Roman"/>
          <w:szCs w:val="24"/>
          <w:lang w:val="ru-RU"/>
        </w:rPr>
        <w:t xml:space="preserve">  </w:t>
      </w:r>
      <w:r w:rsidR="00351F60" w:rsidRPr="00A56129">
        <w:rPr>
          <w:rFonts w:ascii="Times New Roman" w:hAnsi="Times New Roman"/>
          <w:szCs w:val="24"/>
          <w:lang w:val="ru-RU"/>
        </w:rPr>
        <w:t xml:space="preserve"> </w:t>
      </w:r>
      <w:r w:rsidR="00485975" w:rsidRPr="00A56129">
        <w:rPr>
          <w:rFonts w:ascii="Times New Roman" w:hAnsi="Times New Roman"/>
          <w:szCs w:val="24"/>
          <w:lang w:val="bg-BG"/>
        </w:rPr>
        <w:t xml:space="preserve">  </w:t>
      </w:r>
      <w:r w:rsidR="002D25DD" w:rsidRPr="00A56129">
        <w:rPr>
          <w:rFonts w:ascii="Times New Roman" w:hAnsi="Times New Roman"/>
          <w:szCs w:val="24"/>
          <w:lang w:val="ru-RU"/>
        </w:rPr>
        <w:t>1.</w:t>
      </w:r>
      <w:r w:rsidR="00351F60" w:rsidRPr="00A56129">
        <w:rPr>
          <w:rFonts w:ascii="Times New Roman" w:hAnsi="Times New Roman"/>
          <w:szCs w:val="24"/>
          <w:lang w:val="bg-BG"/>
        </w:rPr>
        <w:t xml:space="preserve"> </w:t>
      </w:r>
      <w:r w:rsidR="00567A3C">
        <w:rPr>
          <w:rFonts w:ascii="Times New Roman" w:hAnsi="Times New Roman"/>
          <w:szCs w:val="24"/>
          <w:lang w:val="bg-BG"/>
        </w:rPr>
        <w:t>Доц. д-р Боряна Иванова</w:t>
      </w:r>
      <w:r w:rsidRPr="00A56129">
        <w:rPr>
          <w:rFonts w:ascii="Times New Roman" w:hAnsi="Times New Roman"/>
          <w:szCs w:val="24"/>
          <w:lang w:val="ru-RU"/>
        </w:rPr>
        <w:t xml:space="preserve"> ..................</w:t>
      </w:r>
    </w:p>
    <w:p w14:paraId="7CF2CF8A" w14:textId="77777777" w:rsidR="00916D1B" w:rsidRPr="00A5612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2. </w:t>
      </w:r>
      <w:r w:rsidR="008F3333" w:rsidRPr="00A56129">
        <w:rPr>
          <w:rFonts w:ascii="Times New Roman" w:hAnsi="Times New Roman"/>
          <w:szCs w:val="24"/>
          <w:lang w:val="ru-RU"/>
        </w:rPr>
        <w:t>Отг. с</w:t>
      </w:r>
      <w:r w:rsidR="004F7189" w:rsidRPr="00A56129">
        <w:rPr>
          <w:rFonts w:ascii="Times New Roman" w:hAnsi="Times New Roman"/>
          <w:szCs w:val="24"/>
          <w:lang w:val="ru-RU"/>
        </w:rPr>
        <w:t>чет.</w:t>
      </w:r>
      <w:r w:rsidR="00A822CB" w:rsidRPr="00A5612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A5612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A56129">
        <w:rPr>
          <w:rFonts w:ascii="Times New Roman" w:hAnsi="Times New Roman"/>
          <w:szCs w:val="24"/>
          <w:lang w:val="ru-RU"/>
        </w:rPr>
        <w:tab/>
      </w:r>
      <w:r w:rsidR="00D237E9">
        <w:rPr>
          <w:rFonts w:ascii="Times New Roman" w:hAnsi="Times New Roman"/>
          <w:szCs w:val="24"/>
        </w:rPr>
        <w:t xml:space="preserve">           </w:t>
      </w:r>
      <w:r w:rsidR="00916D1B" w:rsidRPr="00A56129">
        <w:rPr>
          <w:rFonts w:ascii="Times New Roman" w:hAnsi="Times New Roman"/>
          <w:szCs w:val="24"/>
          <w:lang w:val="ru-RU"/>
        </w:rPr>
        <w:t xml:space="preserve">2. </w:t>
      </w:r>
      <w:r w:rsidR="004F7189" w:rsidRPr="00A56129">
        <w:rPr>
          <w:rFonts w:ascii="Times New Roman" w:hAnsi="Times New Roman"/>
          <w:szCs w:val="24"/>
          <w:lang w:val="ru-RU"/>
        </w:rPr>
        <w:t>Гл.</w:t>
      </w:r>
      <w:r w:rsidR="00D71BA5" w:rsidRPr="00A56129">
        <w:rPr>
          <w:rFonts w:ascii="Times New Roman" w:hAnsi="Times New Roman"/>
          <w:szCs w:val="24"/>
          <w:lang w:val="ru-RU"/>
        </w:rPr>
        <w:t xml:space="preserve"> </w:t>
      </w:r>
      <w:r w:rsidR="004F7189" w:rsidRPr="00A56129">
        <w:rPr>
          <w:rFonts w:ascii="Times New Roman" w:hAnsi="Times New Roman"/>
          <w:szCs w:val="24"/>
          <w:lang w:val="ru-RU"/>
        </w:rPr>
        <w:t xml:space="preserve">счет. </w:t>
      </w:r>
      <w:r w:rsidR="00BF1845">
        <w:rPr>
          <w:rFonts w:ascii="Times New Roman" w:hAnsi="Times New Roman"/>
          <w:szCs w:val="24"/>
          <w:lang w:val="ru-RU"/>
        </w:rPr>
        <w:t>Ив. Налджиян</w:t>
      </w:r>
      <w:r w:rsidR="004F7189" w:rsidRPr="00A5612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A56129">
        <w:rPr>
          <w:rFonts w:ascii="Times New Roman" w:hAnsi="Times New Roman"/>
          <w:szCs w:val="24"/>
          <w:lang w:val="ru-RU"/>
        </w:rPr>
        <w:t>.....</w:t>
      </w:r>
      <w:r w:rsidR="004F7189" w:rsidRPr="00A56129">
        <w:rPr>
          <w:rFonts w:ascii="Times New Roman" w:hAnsi="Times New Roman"/>
          <w:szCs w:val="24"/>
          <w:lang w:val="ru-RU"/>
        </w:rPr>
        <w:t>.</w:t>
      </w:r>
    </w:p>
    <w:p w14:paraId="0A10ECF4" w14:textId="77777777" w:rsidR="00916D1B" w:rsidRPr="00A5612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  <w:lang w:val="ru-RU"/>
        </w:rPr>
        <w:t>Р</w:t>
      </w:r>
      <w:r w:rsidR="00E561E4">
        <w:rPr>
          <w:sz w:val="24"/>
          <w:szCs w:val="24"/>
        </w:rPr>
        <w:t>ъководител</w:t>
      </w:r>
      <w:r w:rsidR="002D25DD" w:rsidRPr="00A56129">
        <w:rPr>
          <w:sz w:val="24"/>
          <w:szCs w:val="24"/>
        </w:rPr>
        <w:t xml:space="preserve"> </w:t>
      </w:r>
      <w:r w:rsidR="00171AA7" w:rsidRPr="00A56129">
        <w:rPr>
          <w:sz w:val="24"/>
          <w:szCs w:val="24"/>
        </w:rPr>
        <w:t xml:space="preserve">на </w:t>
      </w:r>
      <w:r w:rsidR="00F92B05" w:rsidRPr="00A56129">
        <w:rPr>
          <w:sz w:val="24"/>
          <w:szCs w:val="24"/>
        </w:rPr>
        <w:t xml:space="preserve">докторантурата </w:t>
      </w:r>
      <w:r w:rsidR="004F7189" w:rsidRPr="00A56129">
        <w:rPr>
          <w:sz w:val="24"/>
          <w:szCs w:val="24"/>
        </w:rPr>
        <w:t xml:space="preserve"> ............ </w:t>
      </w:r>
    </w:p>
    <w:p w14:paraId="465EFE05" w14:textId="77777777" w:rsidR="002D25DD" w:rsidRPr="00A56129" w:rsidRDefault="002D25DD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</w:rPr>
        <w:t>Докторант</w:t>
      </w:r>
      <w:r w:rsidR="004F7189" w:rsidRPr="00A56129">
        <w:rPr>
          <w:sz w:val="24"/>
          <w:szCs w:val="24"/>
        </w:rPr>
        <w:t xml:space="preserve"> .............</w:t>
      </w:r>
    </w:p>
    <w:p w14:paraId="4543D431" w14:textId="77777777"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</w:p>
    <w:p w14:paraId="5630357D" w14:textId="77777777"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</w:rPr>
        <w:br w:type="page"/>
      </w:r>
    </w:p>
    <w:p w14:paraId="1280E683" w14:textId="77777777" w:rsidR="00916D1B" w:rsidRPr="00A56129" w:rsidRDefault="00916D1B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A56129">
        <w:rPr>
          <w:b/>
          <w:sz w:val="28"/>
          <w:szCs w:val="28"/>
          <w:lang w:val="bg-BG"/>
        </w:rPr>
        <w:lastRenderedPageBreak/>
        <w:t>Приложение</w:t>
      </w:r>
      <w:r w:rsidRPr="00A56129">
        <w:rPr>
          <w:b/>
          <w:sz w:val="28"/>
          <w:szCs w:val="28"/>
        </w:rPr>
        <w:t xml:space="preserve"> 1</w:t>
      </w:r>
    </w:p>
    <w:p w14:paraId="7617EADB" w14:textId="77777777"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A56129" w14:paraId="36B4D8BC" w14:textId="77777777" w:rsidTr="00351F60">
        <w:tc>
          <w:tcPr>
            <w:tcW w:w="2660" w:type="dxa"/>
            <w:shd w:val="clear" w:color="auto" w:fill="EEECE1"/>
            <w:vAlign w:val="center"/>
          </w:tcPr>
          <w:p w14:paraId="0E99C767" w14:textId="77777777"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3C836700" w14:textId="77777777"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181347C4" w14:textId="77777777"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A56129" w14:paraId="3676C566" w14:textId="77777777" w:rsidTr="00351F60">
        <w:tc>
          <w:tcPr>
            <w:tcW w:w="2660" w:type="dxa"/>
            <w:shd w:val="clear" w:color="auto" w:fill="EEECE1"/>
            <w:vAlign w:val="center"/>
          </w:tcPr>
          <w:p w14:paraId="52EB766B" w14:textId="77777777"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2E2AC3B5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39A2D29E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A56129" w14:paraId="022479C2" w14:textId="77777777" w:rsidTr="00351F60">
        <w:tc>
          <w:tcPr>
            <w:tcW w:w="2660" w:type="dxa"/>
            <w:shd w:val="clear" w:color="auto" w:fill="EEECE1"/>
            <w:vAlign w:val="center"/>
          </w:tcPr>
          <w:p w14:paraId="057FB745" w14:textId="77777777" w:rsidR="00FA5963" w:rsidRPr="00A56129" w:rsidRDefault="004E03A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171AA7" w:rsidRPr="00A5612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0FA6840C" w14:textId="77777777"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A56129" w14:paraId="0F86E8DC" w14:textId="77777777" w:rsidTr="00351F60">
        <w:tc>
          <w:tcPr>
            <w:tcW w:w="2660" w:type="dxa"/>
            <w:shd w:val="clear" w:color="auto" w:fill="EEECE1"/>
            <w:vAlign w:val="center"/>
          </w:tcPr>
          <w:p w14:paraId="4C5FC032" w14:textId="77777777" w:rsidR="007D7D12" w:rsidRPr="00A56129" w:rsidRDefault="00F92B0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7D7D12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105D2B44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615185CD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459FFC2A" w14:textId="77777777"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A56129" w14:paraId="6AAE7F47" w14:textId="77777777" w:rsidTr="00351F60">
        <w:tc>
          <w:tcPr>
            <w:tcW w:w="818" w:type="dxa"/>
            <w:shd w:val="clear" w:color="auto" w:fill="EEECE1"/>
            <w:vAlign w:val="center"/>
          </w:tcPr>
          <w:p w14:paraId="2599B299" w14:textId="77777777"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14655B2C" w14:textId="77777777" w:rsidR="00916D1B" w:rsidRPr="00A5612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</w:rPr>
              <w:t>e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0F675452" w14:textId="77777777" w:rsidR="00916D1B" w:rsidRPr="00A5612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0A1A7D26" w14:textId="77777777" w:rsidR="00916D1B" w:rsidRPr="00A5612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A5612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353FC67D" w14:textId="77777777"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A56129" w14:paraId="4A82E4BB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4355A6C7" w14:textId="77777777" w:rsidR="00916D1B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14:paraId="47EBEDEB" w14:textId="77777777"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4113311B" w14:textId="77777777" w:rsidR="00916D1B" w:rsidRPr="00A5612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84F9F65" w14:textId="77777777" w:rsidR="00F83837" w:rsidRPr="00A5612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14:paraId="41A29D37" w14:textId="77777777"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16761150" w14:textId="77777777"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14:paraId="5DF08815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1A8DBC64" w14:textId="77777777"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14:paraId="4A8115BB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552B72C3" w14:textId="77777777"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7EDE75C8" w14:textId="77777777"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37597CC8" w14:textId="77777777"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F14D9B2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14:paraId="79CB6A36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6FA188BC" w14:textId="77777777"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14:paraId="23077ED9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719A09B2" w14:textId="77777777"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D72DAB7" w14:textId="77777777"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7A3D6B6E" w14:textId="77777777"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14F49B5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14:paraId="1E6FE303" w14:textId="77777777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14:paraId="0BB68212" w14:textId="77777777"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14:paraId="73A8A81B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2845FD29" w14:textId="77777777"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200DD05C" w14:textId="77777777"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CFF1151" w14:textId="77777777"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0483D98" w14:textId="77777777"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4564A80E" w14:textId="77777777" w:rsidR="004E03AE" w:rsidRPr="00A56129" w:rsidRDefault="004E03AE" w:rsidP="00F83837">
      <w:pPr>
        <w:jc w:val="both"/>
        <w:rPr>
          <w:rFonts w:ascii="Times New Roman" w:hAnsi="Times New Roman"/>
          <w:szCs w:val="24"/>
          <w:lang w:val="bg-BG"/>
        </w:rPr>
      </w:pPr>
    </w:p>
    <w:p w14:paraId="4190033E" w14:textId="77777777" w:rsidR="00F92B05" w:rsidRPr="00A56129" w:rsidRDefault="00F83837" w:rsidP="00F83837">
      <w:pPr>
        <w:jc w:val="both"/>
        <w:rPr>
          <w:rFonts w:ascii="Times New Roman" w:hAnsi="Times New Roman"/>
          <w:szCs w:val="24"/>
          <w:lang w:val="bg-BG"/>
        </w:rPr>
      </w:pPr>
      <w:r w:rsidRPr="00A5612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A56129">
        <w:rPr>
          <w:rFonts w:ascii="Times New Roman" w:hAnsi="Times New Roman"/>
          <w:szCs w:val="24"/>
        </w:rPr>
        <w:t>I</w:t>
      </w:r>
      <w:r w:rsidRPr="00A56129">
        <w:rPr>
          <w:rFonts w:ascii="Times New Roman" w:hAnsi="Times New Roman"/>
          <w:szCs w:val="24"/>
          <w:lang w:val="bg-BG"/>
        </w:rPr>
        <w:t xml:space="preserve"> – </w:t>
      </w:r>
      <w:r w:rsidRPr="00A56129">
        <w:rPr>
          <w:rFonts w:ascii="Times New Roman" w:hAnsi="Times New Roman"/>
          <w:szCs w:val="24"/>
        </w:rPr>
        <w:t>IV</w:t>
      </w:r>
      <w:r w:rsidRPr="00A56129">
        <w:rPr>
          <w:rFonts w:ascii="Times New Roman" w:hAnsi="Times New Roman"/>
          <w:szCs w:val="24"/>
          <w:lang w:val="bg-BG"/>
        </w:rPr>
        <w:t>.20</w:t>
      </w:r>
      <w:r w:rsidR="00F92B05" w:rsidRPr="00A56129">
        <w:rPr>
          <w:rFonts w:ascii="Times New Roman" w:hAnsi="Times New Roman"/>
          <w:szCs w:val="24"/>
          <w:lang w:val="bg-BG"/>
        </w:rPr>
        <w:t>….</w:t>
      </w:r>
    </w:p>
    <w:p w14:paraId="4CD9396A" w14:textId="77777777" w:rsidR="00916D1B" w:rsidRPr="00A56129" w:rsidRDefault="00BB3CAF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A56129">
        <w:rPr>
          <w:rFonts w:ascii="Times New Roman" w:hAnsi="Times New Roman"/>
          <w:b/>
          <w:lang w:val="bg-BG"/>
        </w:rPr>
        <w:br w:type="page"/>
      </w:r>
      <w:r w:rsidR="00916D1B" w:rsidRPr="00A5612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A56129">
        <w:rPr>
          <w:rFonts w:ascii="Times New Roman" w:hAnsi="Times New Roman"/>
          <w:b/>
          <w:caps/>
          <w:lang w:val="bg-BG"/>
        </w:rPr>
        <w:t xml:space="preserve"> </w:t>
      </w:r>
      <w:r w:rsidR="00F92B05" w:rsidRPr="00A56129">
        <w:rPr>
          <w:rFonts w:ascii="Times New Roman" w:hAnsi="Times New Roman"/>
          <w:b/>
          <w:caps/>
          <w:lang w:val="ru-RU"/>
        </w:rPr>
        <w:t>2</w:t>
      </w:r>
    </w:p>
    <w:p w14:paraId="447C73D2" w14:textId="77777777"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A56129" w14:paraId="25E92A47" w14:textId="77777777" w:rsidTr="00827D36">
        <w:tc>
          <w:tcPr>
            <w:tcW w:w="2660" w:type="dxa"/>
            <w:shd w:val="clear" w:color="auto" w:fill="EEECE1"/>
            <w:vAlign w:val="center"/>
          </w:tcPr>
          <w:p w14:paraId="757410BC" w14:textId="77777777"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00B2E726" w14:textId="77777777"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6A5A512D" w14:textId="77777777"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A56129" w14:paraId="5C47196E" w14:textId="77777777" w:rsidTr="00827D36">
        <w:tc>
          <w:tcPr>
            <w:tcW w:w="2660" w:type="dxa"/>
            <w:shd w:val="clear" w:color="auto" w:fill="EEECE1"/>
            <w:vAlign w:val="center"/>
          </w:tcPr>
          <w:p w14:paraId="7D07BF8E" w14:textId="77777777"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2D4C9BA7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FC3340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A56129" w14:paraId="5FFE7647" w14:textId="77777777" w:rsidTr="00827D36">
        <w:tc>
          <w:tcPr>
            <w:tcW w:w="2660" w:type="dxa"/>
            <w:shd w:val="clear" w:color="auto" w:fill="EEECE1"/>
            <w:vAlign w:val="center"/>
          </w:tcPr>
          <w:p w14:paraId="2EA7827B" w14:textId="77777777" w:rsidR="00FA5963" w:rsidRPr="00A56129" w:rsidRDefault="0029592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A56129">
              <w:rPr>
                <w:rFonts w:ascii="Times New Roman" w:hAnsi="Times New Roman"/>
                <w:sz w:val="24"/>
                <w:szCs w:val="24"/>
              </w:rPr>
              <w:t xml:space="preserve">-л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6B456346" w14:textId="77777777"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A56129" w14:paraId="0A5D8748" w14:textId="77777777" w:rsidTr="00827D36">
        <w:tc>
          <w:tcPr>
            <w:tcW w:w="2660" w:type="dxa"/>
            <w:shd w:val="clear" w:color="auto" w:fill="EEECE1"/>
            <w:vAlign w:val="center"/>
          </w:tcPr>
          <w:p w14:paraId="400C79C1" w14:textId="77777777" w:rsidR="007D7D12" w:rsidRPr="00A56129" w:rsidRDefault="00F92B05" w:rsidP="007D7D12">
            <w:pPr>
              <w:pStyle w:val="20"/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A17D4E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39A7B389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  <w:p w14:paraId="719F611D" w14:textId="77777777"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14:paraId="411B7E71" w14:textId="77777777" w:rsidR="00916D1B" w:rsidRPr="00A5612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75"/>
      </w:tblGrid>
      <w:tr w:rsidR="00E46055" w:rsidRPr="00A56129" w14:paraId="1370DB31" w14:textId="77777777" w:rsidTr="008E06CB">
        <w:tc>
          <w:tcPr>
            <w:tcW w:w="8472" w:type="dxa"/>
            <w:shd w:val="clear" w:color="auto" w:fill="FFFFFF"/>
            <w:vAlign w:val="center"/>
          </w:tcPr>
          <w:p w14:paraId="56CE921C" w14:textId="77777777" w:rsidR="00E46055" w:rsidRPr="00A5612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C82CF0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17AAEB36" w14:textId="77777777" w:rsidTr="008E06CB">
        <w:tc>
          <w:tcPr>
            <w:tcW w:w="8472" w:type="dxa"/>
            <w:shd w:val="clear" w:color="auto" w:fill="FFFFFF"/>
            <w:vAlign w:val="center"/>
          </w:tcPr>
          <w:p w14:paraId="6B959EC5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F8DFB4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35FA3B87" w14:textId="77777777" w:rsidTr="008E06CB">
        <w:tc>
          <w:tcPr>
            <w:tcW w:w="8472" w:type="dxa"/>
            <w:shd w:val="clear" w:color="auto" w:fill="FFFFFF"/>
            <w:vAlign w:val="center"/>
          </w:tcPr>
          <w:p w14:paraId="130E42E6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292196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38EB0F42" w14:textId="77777777" w:rsidTr="008E06CB">
        <w:tc>
          <w:tcPr>
            <w:tcW w:w="8472" w:type="dxa"/>
            <w:shd w:val="clear" w:color="auto" w:fill="FFFFFF"/>
            <w:vAlign w:val="center"/>
          </w:tcPr>
          <w:p w14:paraId="5BCA812F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CACB6F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3A5BB5ED" w14:textId="77777777" w:rsidTr="005F19D0">
        <w:tc>
          <w:tcPr>
            <w:tcW w:w="9747" w:type="dxa"/>
            <w:gridSpan w:val="2"/>
            <w:shd w:val="clear" w:color="auto" w:fill="FFFFFF"/>
            <w:vAlign w:val="center"/>
          </w:tcPr>
          <w:p w14:paraId="2CB517B8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A56129" w14:paraId="698F99F6" w14:textId="77777777" w:rsidTr="008E06CB">
        <w:tc>
          <w:tcPr>
            <w:tcW w:w="8472" w:type="dxa"/>
            <w:shd w:val="clear" w:color="auto" w:fill="FFFFFF"/>
            <w:vAlign w:val="center"/>
          </w:tcPr>
          <w:p w14:paraId="6B5F14E5" w14:textId="77777777"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A56129">
              <w:rPr>
                <w:rFonts w:ascii="Times New Roman" w:hAnsi="Times New Roman"/>
                <w:b w:val="0"/>
                <w:sz w:val="24"/>
              </w:rPr>
              <w:t>*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B18031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30BCD3BB" w14:textId="77777777" w:rsidTr="008E06CB">
        <w:tc>
          <w:tcPr>
            <w:tcW w:w="8472" w:type="dxa"/>
            <w:shd w:val="clear" w:color="auto" w:fill="FFFFFF"/>
            <w:vAlign w:val="center"/>
          </w:tcPr>
          <w:p w14:paraId="45125B1E" w14:textId="77777777"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3E6530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21154366" w14:textId="77777777" w:rsidTr="005F19D0">
        <w:tc>
          <w:tcPr>
            <w:tcW w:w="9747" w:type="dxa"/>
            <w:gridSpan w:val="2"/>
            <w:shd w:val="clear" w:color="auto" w:fill="FFFFFF"/>
            <w:vAlign w:val="center"/>
          </w:tcPr>
          <w:p w14:paraId="571378FC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A56129" w14:paraId="1AA43474" w14:textId="77777777" w:rsidTr="005F19D0">
        <w:tc>
          <w:tcPr>
            <w:tcW w:w="8472" w:type="dxa"/>
            <w:shd w:val="clear" w:color="auto" w:fill="FFFFFF"/>
            <w:vAlign w:val="center"/>
          </w:tcPr>
          <w:p w14:paraId="47C77074" w14:textId="77777777"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31E828" w14:textId="77777777"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2ADD0BCC" w14:textId="77777777" w:rsidTr="005F19D0">
        <w:tc>
          <w:tcPr>
            <w:tcW w:w="8472" w:type="dxa"/>
            <w:shd w:val="clear" w:color="auto" w:fill="FFFFFF"/>
            <w:vAlign w:val="center"/>
          </w:tcPr>
          <w:p w14:paraId="287D0B87" w14:textId="77777777"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</w:t>
            </w:r>
            <w:r w:rsidR="00EC59EF" w:rsidRPr="00A56129">
              <w:rPr>
                <w:rFonts w:ascii="Times New Roman" w:hAnsi="Times New Roman"/>
                <w:b w:val="0"/>
                <w:sz w:val="24"/>
              </w:rPr>
              <w:t>/дейности, които не могат да бъдат осъществени в АУ/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2FF529" w14:textId="77777777"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7F3B8B10" w14:textId="77777777" w:rsidTr="005F19D0">
        <w:tc>
          <w:tcPr>
            <w:tcW w:w="8472" w:type="dxa"/>
            <w:shd w:val="clear" w:color="auto" w:fill="FFFFFF"/>
            <w:vAlign w:val="center"/>
          </w:tcPr>
          <w:p w14:paraId="7D1A6C25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B3BBE0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74CB84A3" w14:textId="77777777" w:rsidTr="005F19D0">
        <w:tc>
          <w:tcPr>
            <w:tcW w:w="8472" w:type="dxa"/>
            <w:shd w:val="clear" w:color="auto" w:fill="FFFFFF"/>
            <w:vAlign w:val="center"/>
          </w:tcPr>
          <w:p w14:paraId="2A52ED69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6A8DB7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4C61E678" w14:textId="77777777" w:rsidTr="005F19D0">
        <w:tc>
          <w:tcPr>
            <w:tcW w:w="8472" w:type="dxa"/>
            <w:shd w:val="clear" w:color="auto" w:fill="FFFFFF"/>
            <w:vAlign w:val="center"/>
          </w:tcPr>
          <w:p w14:paraId="3EAC5547" w14:textId="77777777" w:rsidR="00E46055" w:rsidRPr="00A56129" w:rsidRDefault="00E46055" w:rsidP="00660A92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660A92" w:rsidRPr="00A56129">
              <w:rPr>
                <w:rFonts w:ascii="Times New Roman" w:hAnsi="Times New Roman"/>
                <w:b w:val="0"/>
                <w:sz w:val="24"/>
              </w:rPr>
              <w:t>ЦНИ</w:t>
            </w:r>
            <w:r w:rsidRPr="00A5612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506C91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12213998" w14:textId="77777777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363BB" w14:textId="77777777"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>Други</w:t>
            </w:r>
            <w:r w:rsidR="00A56129"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 (посочва се какви други разходи се очаква да се направят)</w:t>
            </w: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5EA7A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14:paraId="7E1F9263" w14:textId="77777777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2595" w14:textId="77777777"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D82CD" w14:textId="77777777"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14:paraId="1C3FEEB5" w14:textId="77777777" w:rsidR="007D7D12" w:rsidRPr="00A56129" w:rsidRDefault="007D7D12" w:rsidP="007D7D12">
      <w:pPr>
        <w:rPr>
          <w:rFonts w:ascii="Times New Roman" w:hAnsi="Times New Roman"/>
          <w:szCs w:val="24"/>
          <w:lang w:val="bg-BG"/>
        </w:rPr>
      </w:pPr>
    </w:p>
    <w:p w14:paraId="5BB54A47" w14:textId="77777777" w:rsidR="007D7D12" w:rsidRPr="00A56129" w:rsidRDefault="00A33069" w:rsidP="008E06CB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</w:p>
    <w:p w14:paraId="54EF6C4B" w14:textId="77777777" w:rsidR="00916D1B" w:rsidRPr="00A56129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A56129" w:rsidSect="006F4D29"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B961" w14:textId="77777777" w:rsidR="009A683F" w:rsidRDefault="009A683F" w:rsidP="007D7D12">
      <w:r>
        <w:separator/>
      </w:r>
    </w:p>
  </w:endnote>
  <w:endnote w:type="continuationSeparator" w:id="0">
    <w:p w14:paraId="1F078457" w14:textId="77777777" w:rsidR="009A683F" w:rsidRDefault="009A683F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5DE1" w14:textId="77777777" w:rsidR="009A683F" w:rsidRDefault="009A683F" w:rsidP="007D7D12">
      <w:r>
        <w:separator/>
      </w:r>
    </w:p>
  </w:footnote>
  <w:footnote w:type="continuationSeparator" w:id="0">
    <w:p w14:paraId="6DD11B66" w14:textId="77777777" w:rsidR="009A683F" w:rsidRDefault="009A683F" w:rsidP="007D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EA"/>
    <w:rsid w:val="00010E0B"/>
    <w:rsid w:val="00012656"/>
    <w:rsid w:val="00015BEA"/>
    <w:rsid w:val="00022740"/>
    <w:rsid w:val="00043FBF"/>
    <w:rsid w:val="000557F4"/>
    <w:rsid w:val="00055A0F"/>
    <w:rsid w:val="00094055"/>
    <w:rsid w:val="000E6BB9"/>
    <w:rsid w:val="000F007B"/>
    <w:rsid w:val="00104309"/>
    <w:rsid w:val="00107FE8"/>
    <w:rsid w:val="00156FC6"/>
    <w:rsid w:val="00171AA7"/>
    <w:rsid w:val="001812AA"/>
    <w:rsid w:val="00194437"/>
    <w:rsid w:val="001A5E58"/>
    <w:rsid w:val="001D3DDA"/>
    <w:rsid w:val="001E4F92"/>
    <w:rsid w:val="00215674"/>
    <w:rsid w:val="002207A4"/>
    <w:rsid w:val="00222DC9"/>
    <w:rsid w:val="00223475"/>
    <w:rsid w:val="00224A91"/>
    <w:rsid w:val="00232A05"/>
    <w:rsid w:val="00261C7D"/>
    <w:rsid w:val="00273D87"/>
    <w:rsid w:val="00277C8F"/>
    <w:rsid w:val="0029592E"/>
    <w:rsid w:val="002D25DD"/>
    <w:rsid w:val="002D44D6"/>
    <w:rsid w:val="00303490"/>
    <w:rsid w:val="00327F6B"/>
    <w:rsid w:val="0034739F"/>
    <w:rsid w:val="00351F60"/>
    <w:rsid w:val="00356DBD"/>
    <w:rsid w:val="00367E05"/>
    <w:rsid w:val="00382535"/>
    <w:rsid w:val="00392039"/>
    <w:rsid w:val="0042600F"/>
    <w:rsid w:val="004327BC"/>
    <w:rsid w:val="00442068"/>
    <w:rsid w:val="00485975"/>
    <w:rsid w:val="00493BB7"/>
    <w:rsid w:val="004A7570"/>
    <w:rsid w:val="004B156C"/>
    <w:rsid w:val="004E03AE"/>
    <w:rsid w:val="004E61EC"/>
    <w:rsid w:val="004F7189"/>
    <w:rsid w:val="00515B87"/>
    <w:rsid w:val="00527183"/>
    <w:rsid w:val="00567A3C"/>
    <w:rsid w:val="00572712"/>
    <w:rsid w:val="0057498B"/>
    <w:rsid w:val="0059781F"/>
    <w:rsid w:val="005D4DCD"/>
    <w:rsid w:val="005F19D0"/>
    <w:rsid w:val="005F77D3"/>
    <w:rsid w:val="00603803"/>
    <w:rsid w:val="00606B4D"/>
    <w:rsid w:val="006207B8"/>
    <w:rsid w:val="0064245C"/>
    <w:rsid w:val="00652B80"/>
    <w:rsid w:val="00660A92"/>
    <w:rsid w:val="00672541"/>
    <w:rsid w:val="006912F5"/>
    <w:rsid w:val="00691AC2"/>
    <w:rsid w:val="006F4D29"/>
    <w:rsid w:val="0071028C"/>
    <w:rsid w:val="007152DF"/>
    <w:rsid w:val="00765395"/>
    <w:rsid w:val="00775A8B"/>
    <w:rsid w:val="00792385"/>
    <w:rsid w:val="007B0118"/>
    <w:rsid w:val="007B15B1"/>
    <w:rsid w:val="007C6A91"/>
    <w:rsid w:val="007D5C76"/>
    <w:rsid w:val="007D7D12"/>
    <w:rsid w:val="007E201A"/>
    <w:rsid w:val="007E35B0"/>
    <w:rsid w:val="00825F91"/>
    <w:rsid w:val="00827D36"/>
    <w:rsid w:val="00832853"/>
    <w:rsid w:val="008370E1"/>
    <w:rsid w:val="00860E1A"/>
    <w:rsid w:val="0088039C"/>
    <w:rsid w:val="00880A96"/>
    <w:rsid w:val="00882EF1"/>
    <w:rsid w:val="008A2BBE"/>
    <w:rsid w:val="008B05A7"/>
    <w:rsid w:val="008B7CAC"/>
    <w:rsid w:val="008C40B3"/>
    <w:rsid w:val="008E06CB"/>
    <w:rsid w:val="008E5642"/>
    <w:rsid w:val="008F2A3D"/>
    <w:rsid w:val="008F3333"/>
    <w:rsid w:val="00905664"/>
    <w:rsid w:val="00916D1B"/>
    <w:rsid w:val="00926736"/>
    <w:rsid w:val="00944C11"/>
    <w:rsid w:val="00976A99"/>
    <w:rsid w:val="009914A3"/>
    <w:rsid w:val="009A683F"/>
    <w:rsid w:val="009B1283"/>
    <w:rsid w:val="009C59FD"/>
    <w:rsid w:val="009F23CD"/>
    <w:rsid w:val="00A051BC"/>
    <w:rsid w:val="00A063EA"/>
    <w:rsid w:val="00A17D4E"/>
    <w:rsid w:val="00A33069"/>
    <w:rsid w:val="00A477E7"/>
    <w:rsid w:val="00A53F94"/>
    <w:rsid w:val="00A56129"/>
    <w:rsid w:val="00A822CB"/>
    <w:rsid w:val="00A95664"/>
    <w:rsid w:val="00B208D7"/>
    <w:rsid w:val="00B35376"/>
    <w:rsid w:val="00B452EF"/>
    <w:rsid w:val="00B51705"/>
    <w:rsid w:val="00B62BC4"/>
    <w:rsid w:val="00B94C03"/>
    <w:rsid w:val="00BA1320"/>
    <w:rsid w:val="00BA5338"/>
    <w:rsid w:val="00BB1452"/>
    <w:rsid w:val="00BB3CAF"/>
    <w:rsid w:val="00BF1845"/>
    <w:rsid w:val="00BF2811"/>
    <w:rsid w:val="00C5418E"/>
    <w:rsid w:val="00C607B2"/>
    <w:rsid w:val="00C61C42"/>
    <w:rsid w:val="00C62573"/>
    <w:rsid w:val="00CC571A"/>
    <w:rsid w:val="00CE1081"/>
    <w:rsid w:val="00CF705C"/>
    <w:rsid w:val="00D21AB4"/>
    <w:rsid w:val="00D237E9"/>
    <w:rsid w:val="00D32765"/>
    <w:rsid w:val="00D33607"/>
    <w:rsid w:val="00D413A0"/>
    <w:rsid w:val="00D505C6"/>
    <w:rsid w:val="00D71BA5"/>
    <w:rsid w:val="00D97A99"/>
    <w:rsid w:val="00DF6C73"/>
    <w:rsid w:val="00E11C08"/>
    <w:rsid w:val="00E44AB6"/>
    <w:rsid w:val="00E46055"/>
    <w:rsid w:val="00E561E4"/>
    <w:rsid w:val="00E70515"/>
    <w:rsid w:val="00E728EF"/>
    <w:rsid w:val="00E927EF"/>
    <w:rsid w:val="00EB72B1"/>
    <w:rsid w:val="00EC59EF"/>
    <w:rsid w:val="00EC5BDC"/>
    <w:rsid w:val="00F22D37"/>
    <w:rsid w:val="00F337D6"/>
    <w:rsid w:val="00F55CAF"/>
    <w:rsid w:val="00F57053"/>
    <w:rsid w:val="00F77976"/>
    <w:rsid w:val="00F82564"/>
    <w:rsid w:val="00F83837"/>
    <w:rsid w:val="00F92B05"/>
    <w:rsid w:val="00FA5963"/>
    <w:rsid w:val="00FC07A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E8E1C"/>
  <w15:docId w15:val="{EE4EF311-7986-4D93-817F-7B2E0793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c_au_plovdiv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AE22-4DD6-4157-B2EB-A3D88356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9239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9</cp:revision>
  <cp:lastPrinted>2016-03-24T14:23:00Z</cp:lastPrinted>
  <dcterms:created xsi:type="dcterms:W3CDTF">2020-04-07T18:34:00Z</dcterms:created>
  <dcterms:modified xsi:type="dcterms:W3CDTF">2024-04-15T12:04:00Z</dcterms:modified>
</cp:coreProperties>
</file>